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0" w:rsidRPr="006A1216" w:rsidRDefault="00FD3DD0" w:rsidP="00FD3DD0">
      <w:pPr>
        <w:pStyle w:val="Heading1"/>
        <w:spacing w:before="0" w:line="0" w:lineRule="atLeast"/>
        <w:ind w:left="450" w:right="-446" w:firstLine="270"/>
        <w:rPr>
          <w:rFonts w:ascii="Times New Roman" w:hAnsi="Times New Roman" w:cs="Times New Roman"/>
        </w:rPr>
      </w:pPr>
      <w:r w:rsidRPr="006A1216">
        <w:rPr>
          <w:rFonts w:ascii="Times New Roman" w:hAnsi="Times New Roman" w:cs="Times New Roman"/>
        </w:rPr>
        <w:t>THỦ TỤC ĐĂNG KÝ ĐẤU GIÁ MUA CỔ PHẦN</w:t>
      </w:r>
    </w:p>
    <w:p w:rsidR="00FD3DD0" w:rsidRPr="006A1216" w:rsidRDefault="00FD3DD0" w:rsidP="00FD3DD0">
      <w:pPr>
        <w:pStyle w:val="Heading1"/>
        <w:spacing w:before="0" w:line="0" w:lineRule="atLeast"/>
        <w:ind w:left="450" w:right="-446"/>
        <w:rPr>
          <w:rFonts w:ascii="Times New Roman" w:hAnsi="Times New Roman" w:cs="Times New Roman"/>
        </w:rPr>
      </w:pPr>
      <w:r w:rsidRPr="006A1216">
        <w:rPr>
          <w:rFonts w:ascii="Times New Roman" w:hAnsi="Times New Roman" w:cs="Times New Roman"/>
        </w:rPr>
        <w:t xml:space="preserve">CÔNG TY TNHH MTV </w:t>
      </w:r>
      <w:r w:rsidR="002067FB" w:rsidRPr="006A1216">
        <w:rPr>
          <w:rFonts w:ascii="Times New Roman" w:hAnsi="Times New Roman" w:cs="Times New Roman"/>
        </w:rPr>
        <w:t>CẤP THOÁT NƯỚC CẦN THƠ</w:t>
      </w:r>
    </w:p>
    <w:p w:rsidR="00FD3DD0" w:rsidRPr="006A1216" w:rsidRDefault="00FD3DD0" w:rsidP="00FD3DD0"/>
    <w:p w:rsidR="00FD3DD0" w:rsidRPr="006A1216" w:rsidRDefault="00FD3DD0" w:rsidP="00FD3DD0">
      <w:pPr>
        <w:pStyle w:val="ListParagraph"/>
        <w:numPr>
          <w:ilvl w:val="0"/>
          <w:numId w:val="13"/>
        </w:numPr>
        <w:spacing w:line="360" w:lineRule="auto"/>
        <w:ind w:left="450" w:right="-450" w:hanging="27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Khách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hàng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nhận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mẫu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đơn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đăng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ký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đấu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giá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tại</w:t>
      </w:r>
      <w:proofErr w:type="spellEnd"/>
      <w:r w:rsidRPr="006A1216">
        <w:rPr>
          <w:rFonts w:ascii="Times New Roman" w:hAnsi="Times New Roman"/>
          <w:b/>
        </w:rPr>
        <w:t xml:space="preserve"> 1 </w:t>
      </w:r>
      <w:proofErr w:type="spellStart"/>
      <w:r w:rsidRPr="006A1216">
        <w:rPr>
          <w:rFonts w:ascii="Times New Roman" w:hAnsi="Times New Roman"/>
          <w:b/>
        </w:rPr>
        <w:t>trong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các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địa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điểm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sau</w:t>
      </w:r>
      <w:proofErr w:type="spellEnd"/>
      <w:r w:rsidRPr="006A1216">
        <w:rPr>
          <w:rFonts w:ascii="Times New Roman" w:hAnsi="Times New Roman"/>
          <w:b/>
        </w:rPr>
        <w:t>:</w:t>
      </w:r>
    </w:p>
    <w:p w:rsidR="00FD3DD0" w:rsidRPr="006A1216" w:rsidRDefault="00FD3DD0" w:rsidP="00FD3DD0">
      <w:pPr>
        <w:pStyle w:val="ListParagraph"/>
        <w:numPr>
          <w:ilvl w:val="0"/>
          <w:numId w:val="15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Trụ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sở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phần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chứng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khoán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Ngân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Phát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triển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Việt</w:t>
      </w:r>
      <w:proofErr w:type="spellEnd"/>
      <w:r w:rsidRPr="006A1216">
        <w:rPr>
          <w:rFonts w:ascii="Times New Roman" w:hAnsi="Times New Roman"/>
        </w:rPr>
        <w:t xml:space="preserve"> Nam (BSC)</w:t>
      </w:r>
    </w:p>
    <w:p w:rsidR="00FD3DD0" w:rsidRPr="006A1216" w:rsidRDefault="00FD3DD0" w:rsidP="00FD3DD0">
      <w:pPr>
        <w:pStyle w:val="ListParagraph"/>
        <w:numPr>
          <w:ilvl w:val="0"/>
          <w:numId w:val="22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r w:rsidRPr="006A1216">
        <w:rPr>
          <w:rFonts w:ascii="Times New Roman" w:hAnsi="Times New Roman"/>
        </w:rPr>
        <w:t xml:space="preserve">Đ/c: </w:t>
      </w:r>
      <w:proofErr w:type="spellStart"/>
      <w:r w:rsidRPr="006A1216">
        <w:rPr>
          <w:rFonts w:ascii="Times New Roman" w:hAnsi="Times New Roman"/>
        </w:rPr>
        <w:t>Tầng</w:t>
      </w:r>
      <w:proofErr w:type="spellEnd"/>
      <w:r w:rsidRPr="006A1216">
        <w:rPr>
          <w:rFonts w:ascii="Times New Roman" w:hAnsi="Times New Roman"/>
        </w:rPr>
        <w:t xml:space="preserve"> 10, </w:t>
      </w:r>
      <w:proofErr w:type="spellStart"/>
      <w:r w:rsidRPr="006A1216">
        <w:rPr>
          <w:rFonts w:ascii="Times New Roman" w:hAnsi="Times New Roman"/>
        </w:rPr>
        <w:t>Tháp</w:t>
      </w:r>
      <w:proofErr w:type="spellEnd"/>
      <w:r w:rsidRPr="006A1216">
        <w:rPr>
          <w:rFonts w:ascii="Times New Roman" w:hAnsi="Times New Roman"/>
        </w:rPr>
        <w:t xml:space="preserve"> BIDV, 35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Vôi</w:t>
      </w:r>
      <w:proofErr w:type="spellEnd"/>
      <w:r w:rsidRPr="006A1216">
        <w:rPr>
          <w:rFonts w:ascii="Times New Roman" w:hAnsi="Times New Roman"/>
        </w:rPr>
        <w:t xml:space="preserve">, </w:t>
      </w:r>
      <w:proofErr w:type="spellStart"/>
      <w:r w:rsidRPr="006A1216">
        <w:rPr>
          <w:rFonts w:ascii="Times New Roman" w:hAnsi="Times New Roman"/>
        </w:rPr>
        <w:t>Hoàn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Kiếm</w:t>
      </w:r>
      <w:proofErr w:type="spellEnd"/>
      <w:r w:rsidRPr="006A1216">
        <w:rPr>
          <w:rFonts w:ascii="Times New Roman" w:hAnsi="Times New Roman"/>
        </w:rPr>
        <w:t xml:space="preserve">, </w:t>
      </w:r>
      <w:proofErr w:type="spellStart"/>
      <w:r w:rsidRPr="006A1216">
        <w:rPr>
          <w:rFonts w:ascii="Times New Roman" w:hAnsi="Times New Roman"/>
        </w:rPr>
        <w:t>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Nội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5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r w:rsidRPr="006A1216">
        <w:rPr>
          <w:rFonts w:ascii="Times New Roman" w:hAnsi="Times New Roman"/>
        </w:rPr>
        <w:t xml:space="preserve">Chi </w:t>
      </w:r>
      <w:proofErr w:type="spellStart"/>
      <w:r w:rsidRPr="006A1216">
        <w:rPr>
          <w:rFonts w:ascii="Times New Roman" w:hAnsi="Times New Roman"/>
        </w:rPr>
        <w:t>nhánh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phần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chứng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khoán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Ngân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Phát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triển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Việt</w:t>
      </w:r>
      <w:proofErr w:type="spellEnd"/>
      <w:r w:rsidRPr="006A1216">
        <w:rPr>
          <w:rFonts w:ascii="Times New Roman" w:hAnsi="Times New Roman"/>
        </w:rPr>
        <w:t xml:space="preserve"> Nam (BSC)</w:t>
      </w:r>
    </w:p>
    <w:p w:rsidR="00FD3DD0" w:rsidRPr="006A1216" w:rsidRDefault="00FD3DD0" w:rsidP="00925EAD">
      <w:pPr>
        <w:pStyle w:val="ListParagraph"/>
        <w:numPr>
          <w:ilvl w:val="0"/>
          <w:numId w:val="21"/>
        </w:numPr>
        <w:spacing w:line="360" w:lineRule="auto"/>
        <w:ind w:left="450" w:right="-61"/>
        <w:jc w:val="both"/>
        <w:rPr>
          <w:rFonts w:ascii="Times New Roman" w:hAnsi="Times New Roman"/>
        </w:rPr>
      </w:pPr>
      <w:r w:rsidRPr="006A1216">
        <w:rPr>
          <w:rFonts w:ascii="Times New Roman" w:hAnsi="Times New Roman"/>
        </w:rPr>
        <w:t xml:space="preserve">Đ/c: </w:t>
      </w:r>
      <w:proofErr w:type="spellStart"/>
      <w:r w:rsidRPr="006A1216">
        <w:rPr>
          <w:rFonts w:ascii="Times New Roman" w:hAnsi="Times New Roman"/>
        </w:rPr>
        <w:t>Lầu</w:t>
      </w:r>
      <w:proofErr w:type="spellEnd"/>
      <w:r w:rsidRPr="006A1216">
        <w:rPr>
          <w:rFonts w:ascii="Times New Roman" w:hAnsi="Times New Roman"/>
        </w:rPr>
        <w:t xml:space="preserve"> 9, </w:t>
      </w:r>
      <w:proofErr w:type="spellStart"/>
      <w:r w:rsidRPr="006A1216">
        <w:rPr>
          <w:rFonts w:ascii="Times New Roman" w:hAnsi="Times New Roman"/>
        </w:rPr>
        <w:t>Số</w:t>
      </w:r>
      <w:proofErr w:type="spellEnd"/>
      <w:r w:rsidRPr="006A1216">
        <w:rPr>
          <w:rFonts w:ascii="Times New Roman" w:hAnsi="Times New Roman"/>
        </w:rPr>
        <w:t xml:space="preserve"> 146 </w:t>
      </w:r>
      <w:proofErr w:type="spellStart"/>
      <w:r w:rsidRPr="006A1216">
        <w:rPr>
          <w:rFonts w:ascii="Times New Roman" w:hAnsi="Times New Roman"/>
        </w:rPr>
        <w:t>Nguyễn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Trứ</w:t>
      </w:r>
      <w:proofErr w:type="spellEnd"/>
      <w:r w:rsidRPr="006A1216">
        <w:rPr>
          <w:rFonts w:ascii="Times New Roman" w:hAnsi="Times New Roman"/>
        </w:rPr>
        <w:t xml:space="preserve">, </w:t>
      </w:r>
      <w:proofErr w:type="spellStart"/>
      <w:r w:rsidRPr="006A1216">
        <w:rPr>
          <w:rFonts w:ascii="Times New Roman" w:hAnsi="Times New Roman"/>
        </w:rPr>
        <w:t>Quận</w:t>
      </w:r>
      <w:proofErr w:type="spellEnd"/>
      <w:r w:rsidRPr="006A1216">
        <w:rPr>
          <w:rFonts w:ascii="Times New Roman" w:hAnsi="Times New Roman"/>
        </w:rPr>
        <w:t xml:space="preserve"> 1, TPHCM</w:t>
      </w:r>
    </w:p>
    <w:p w:rsidR="00FD3DD0" w:rsidRPr="006A1216" w:rsidRDefault="00FD3DD0" w:rsidP="00FD3DD0">
      <w:pPr>
        <w:pStyle w:val="ListParagraph"/>
        <w:numPr>
          <w:ilvl w:val="0"/>
          <w:numId w:val="15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Các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điểm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trợ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nhận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lệnh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BSC</w:t>
      </w:r>
    </w:p>
    <w:p w:rsidR="00FD3DD0" w:rsidRPr="006A1216" w:rsidRDefault="00FD3DD0" w:rsidP="00FD3DD0">
      <w:pPr>
        <w:pStyle w:val="ListParagraph"/>
        <w:numPr>
          <w:ilvl w:val="0"/>
          <w:numId w:val="20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r w:rsidRPr="006A1216">
        <w:rPr>
          <w:rFonts w:ascii="Times New Roman" w:hAnsi="Times New Roman"/>
        </w:rPr>
        <w:t xml:space="preserve">Qua website </w:t>
      </w:r>
      <w:hyperlink r:id="rId8" w:history="1">
        <w:r w:rsidRPr="006A1216">
          <w:rPr>
            <w:rStyle w:val="Hyperlink"/>
            <w:rFonts w:ascii="Times New Roman" w:hAnsi="Times New Roman"/>
            <w:u w:val="none"/>
          </w:rPr>
          <w:t>www.bsc.com.vn</w:t>
        </w:r>
      </w:hyperlink>
    </w:p>
    <w:p w:rsidR="00FD3DD0" w:rsidRPr="006A1216" w:rsidRDefault="00FD3DD0" w:rsidP="00FD3DD0">
      <w:pPr>
        <w:pStyle w:val="ListParagraph"/>
        <w:numPr>
          <w:ilvl w:val="0"/>
          <w:numId w:val="13"/>
        </w:numPr>
        <w:spacing w:line="360" w:lineRule="auto"/>
        <w:ind w:left="450" w:right="-450" w:hanging="27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Thời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hạn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nộp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hồ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sơ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đăng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ký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và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hoàn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tất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thủ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tục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đặt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cọc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Từ</w:t>
      </w:r>
      <w:proofErr w:type="spellEnd"/>
      <w:r w:rsidRPr="006A1216">
        <w:rPr>
          <w:rFonts w:ascii="Times New Roman" w:hAnsi="Times New Roman"/>
          <w:b/>
        </w:rPr>
        <w:t xml:space="preserve"> 8 </w:t>
      </w:r>
      <w:proofErr w:type="spellStart"/>
      <w:r w:rsidRPr="006A1216">
        <w:rPr>
          <w:rFonts w:ascii="Times New Roman" w:hAnsi="Times New Roman"/>
          <w:b/>
        </w:rPr>
        <w:t>giờ</w:t>
      </w:r>
      <w:proofErr w:type="spellEnd"/>
      <w:r w:rsidR="008A4338" w:rsidRPr="006A1216">
        <w:rPr>
          <w:rFonts w:ascii="Times New Roman" w:hAnsi="Times New Roman"/>
          <w:b/>
        </w:rPr>
        <w:t xml:space="preserve"> </w:t>
      </w:r>
      <w:proofErr w:type="spellStart"/>
      <w:r w:rsidR="003079B0" w:rsidRPr="006A1216">
        <w:rPr>
          <w:rFonts w:ascii="Times New Roman" w:hAnsi="Times New Roman"/>
          <w:b/>
        </w:rPr>
        <w:t>ngày</w:t>
      </w:r>
      <w:proofErr w:type="spellEnd"/>
      <w:r w:rsidR="003079B0"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21/04/2015</w:t>
      </w:r>
      <w:r w:rsidRPr="006A1216">
        <w:rPr>
          <w:rFonts w:ascii="Times New Roman" w:hAnsi="Times New Roman"/>
          <w:b/>
        </w:rPr>
        <w:t xml:space="preserve">  </w:t>
      </w:r>
      <w:proofErr w:type="spellStart"/>
      <w:r w:rsidRPr="006A1216">
        <w:rPr>
          <w:rFonts w:ascii="Times New Roman" w:hAnsi="Times New Roman"/>
          <w:b/>
        </w:rPr>
        <w:t>đến</w:t>
      </w:r>
      <w:proofErr w:type="spellEnd"/>
      <w:r w:rsidRPr="006A1216">
        <w:rPr>
          <w:rFonts w:ascii="Times New Roman" w:hAnsi="Times New Roman"/>
          <w:b/>
        </w:rPr>
        <w:t xml:space="preserve"> 16 </w:t>
      </w:r>
      <w:proofErr w:type="spellStart"/>
      <w:r w:rsidRPr="006A1216">
        <w:rPr>
          <w:rFonts w:ascii="Times New Roman" w:hAnsi="Times New Roman"/>
          <w:b/>
        </w:rPr>
        <w:t>giờ</w:t>
      </w:r>
      <w:proofErr w:type="spellEnd"/>
      <w:r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12/05/2015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Lưu</w:t>
      </w:r>
      <w:proofErr w:type="spellEnd"/>
      <w:r w:rsidRPr="006A1216">
        <w:rPr>
          <w:rFonts w:ascii="Times New Roman" w:hAnsi="Times New Roman"/>
        </w:rPr>
        <w:t xml:space="preserve"> ý </w:t>
      </w:r>
      <w:proofErr w:type="spellStart"/>
      <w:r w:rsidRPr="006A1216">
        <w:rPr>
          <w:rFonts w:ascii="Times New Roman" w:hAnsi="Times New Roman"/>
        </w:rPr>
        <w:t>hồ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phải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được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sắp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xếp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theo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thứ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tự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sau</w:t>
      </w:r>
      <w:proofErr w:type="spellEnd"/>
      <w:r w:rsidRPr="006A1216">
        <w:rPr>
          <w:rFonts w:ascii="Times New Roman" w:hAnsi="Times New Roman"/>
        </w:rPr>
        <w:t>:</w:t>
      </w:r>
    </w:p>
    <w:p w:rsidR="00FD3DD0" w:rsidRPr="006A1216" w:rsidRDefault="00FD3DD0" w:rsidP="00FD3DD0">
      <w:pPr>
        <w:pStyle w:val="ListParagraph"/>
        <w:numPr>
          <w:ilvl w:val="0"/>
          <w:numId w:val="16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Đơn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đăng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ký</w:t>
      </w:r>
      <w:proofErr w:type="spellEnd"/>
      <w:r w:rsidRPr="006A1216">
        <w:rPr>
          <w:rFonts w:ascii="Times New Roman" w:hAnsi="Times New Roman"/>
        </w:rPr>
        <w:t xml:space="preserve">: 01 </w:t>
      </w:r>
      <w:proofErr w:type="spellStart"/>
      <w:r w:rsidRPr="006A1216">
        <w:rPr>
          <w:rFonts w:ascii="Times New Roman" w:hAnsi="Times New Roman"/>
        </w:rPr>
        <w:t>bản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gốc</w:t>
      </w:r>
      <w:proofErr w:type="spellEnd"/>
      <w:r w:rsidRPr="006A1216">
        <w:rPr>
          <w:rFonts w:ascii="Times New Roman" w:hAnsi="Times New Roman"/>
        </w:rPr>
        <w:t xml:space="preserve"> + 01 </w:t>
      </w:r>
      <w:proofErr w:type="spellStart"/>
      <w:r w:rsidRPr="006A1216">
        <w:rPr>
          <w:rFonts w:ascii="Times New Roman" w:hAnsi="Times New Roman"/>
        </w:rPr>
        <w:t>bản</w:t>
      </w:r>
      <w:proofErr w:type="spellEnd"/>
      <w:r w:rsidRPr="006A1216">
        <w:rPr>
          <w:rFonts w:ascii="Times New Roman" w:hAnsi="Times New Roman"/>
        </w:rPr>
        <w:t xml:space="preserve"> photo</w:t>
      </w:r>
    </w:p>
    <w:p w:rsidR="00FD3DD0" w:rsidRPr="006A1216" w:rsidRDefault="00FD3DD0" w:rsidP="00FD3DD0">
      <w:pPr>
        <w:pStyle w:val="ListParagraph"/>
        <w:numPr>
          <w:ilvl w:val="0"/>
          <w:numId w:val="16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r w:rsidRPr="006A1216">
        <w:rPr>
          <w:rFonts w:ascii="Times New Roman" w:hAnsi="Times New Roman"/>
        </w:rPr>
        <w:t xml:space="preserve">CMND: 01 </w:t>
      </w:r>
      <w:proofErr w:type="spellStart"/>
      <w:r w:rsidRPr="006A1216">
        <w:rPr>
          <w:rFonts w:ascii="Times New Roman" w:hAnsi="Times New Roman"/>
        </w:rPr>
        <w:t>bản</w:t>
      </w:r>
      <w:proofErr w:type="spellEnd"/>
      <w:r w:rsidRPr="006A1216">
        <w:rPr>
          <w:rFonts w:ascii="Times New Roman" w:hAnsi="Times New Roman"/>
        </w:rPr>
        <w:t xml:space="preserve"> photo + </w:t>
      </w:r>
      <w:proofErr w:type="spellStart"/>
      <w:r w:rsidRPr="006A1216">
        <w:rPr>
          <w:rFonts w:ascii="Times New Roman" w:hAnsi="Times New Roman"/>
        </w:rPr>
        <w:t>Giấy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ủy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quyền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cho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người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thực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hiện</w:t>
      </w:r>
      <w:proofErr w:type="spellEnd"/>
      <w:r w:rsidRPr="006A1216">
        <w:rPr>
          <w:rFonts w:ascii="Times New Roman" w:hAnsi="Times New Roman"/>
        </w:rPr>
        <w:t xml:space="preserve"> (</w:t>
      </w:r>
      <w:proofErr w:type="spellStart"/>
      <w:r w:rsidRPr="006A1216">
        <w:rPr>
          <w:rFonts w:ascii="Times New Roman" w:hAnsi="Times New Roman"/>
        </w:rPr>
        <w:t>đối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với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nhân</w:t>
      </w:r>
      <w:proofErr w:type="spellEnd"/>
      <w:r w:rsidRPr="006A1216">
        <w:rPr>
          <w:rFonts w:ascii="Times New Roman" w:hAnsi="Times New Roman"/>
        </w:rPr>
        <w:t>)</w:t>
      </w:r>
    </w:p>
    <w:p w:rsidR="00FD3DD0" w:rsidRPr="006A1216" w:rsidRDefault="00FD3DD0" w:rsidP="00FD3DD0">
      <w:pPr>
        <w:pStyle w:val="ListParagraph"/>
        <w:numPr>
          <w:ilvl w:val="0"/>
          <w:numId w:val="16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r w:rsidRPr="006A1216">
        <w:rPr>
          <w:rFonts w:ascii="Times New Roman" w:hAnsi="Times New Roman"/>
        </w:rPr>
        <w:t xml:space="preserve">GP ĐKKD </w:t>
      </w:r>
      <w:proofErr w:type="spellStart"/>
      <w:r w:rsidRPr="006A1216">
        <w:rPr>
          <w:rFonts w:ascii="Times New Roman" w:hAnsi="Times New Roman"/>
        </w:rPr>
        <w:t>công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chứng</w:t>
      </w:r>
      <w:proofErr w:type="spellEnd"/>
      <w:r w:rsidRPr="006A1216">
        <w:rPr>
          <w:rFonts w:ascii="Times New Roman" w:hAnsi="Times New Roman"/>
        </w:rPr>
        <w:t xml:space="preserve"> + </w:t>
      </w:r>
      <w:proofErr w:type="spellStart"/>
      <w:r w:rsidRPr="006A1216">
        <w:rPr>
          <w:rFonts w:ascii="Times New Roman" w:hAnsi="Times New Roman"/>
        </w:rPr>
        <w:t>Giấy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ủy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quyền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cho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người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thực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hiện</w:t>
      </w:r>
      <w:proofErr w:type="spellEnd"/>
      <w:r w:rsidRPr="006A1216">
        <w:rPr>
          <w:rFonts w:ascii="Times New Roman" w:hAnsi="Times New Roman"/>
        </w:rPr>
        <w:t xml:space="preserve"> + CMND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người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được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ủy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quyền</w:t>
      </w:r>
      <w:proofErr w:type="spellEnd"/>
      <w:r w:rsidRPr="006A1216">
        <w:rPr>
          <w:rFonts w:ascii="Times New Roman" w:hAnsi="Times New Roman"/>
        </w:rPr>
        <w:t xml:space="preserve"> (</w:t>
      </w:r>
      <w:proofErr w:type="spellStart"/>
      <w:r w:rsidRPr="006A1216">
        <w:rPr>
          <w:rFonts w:ascii="Times New Roman" w:hAnsi="Times New Roman"/>
        </w:rPr>
        <w:t>đối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với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chức</w:t>
      </w:r>
      <w:proofErr w:type="spellEnd"/>
      <w:r w:rsidRPr="006A1216">
        <w:rPr>
          <w:rFonts w:ascii="Times New Roman" w:hAnsi="Times New Roman"/>
        </w:rPr>
        <w:t>)</w:t>
      </w:r>
    </w:p>
    <w:p w:rsidR="00FD3DD0" w:rsidRPr="006A1216" w:rsidRDefault="00FD3DD0" w:rsidP="00FD3DD0">
      <w:pPr>
        <w:pStyle w:val="ListParagraph"/>
        <w:numPr>
          <w:ilvl w:val="0"/>
          <w:numId w:val="16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Giấy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nộp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tiền</w:t>
      </w:r>
      <w:proofErr w:type="spellEnd"/>
      <w:r w:rsidRPr="006A1216">
        <w:rPr>
          <w:rFonts w:ascii="Times New Roman" w:hAnsi="Times New Roman"/>
        </w:rPr>
        <w:t xml:space="preserve">: 01 </w:t>
      </w:r>
      <w:proofErr w:type="spellStart"/>
      <w:r w:rsidRPr="006A1216">
        <w:rPr>
          <w:rFonts w:ascii="Times New Roman" w:hAnsi="Times New Roman"/>
        </w:rPr>
        <w:t>bản</w:t>
      </w:r>
      <w:proofErr w:type="spellEnd"/>
      <w:r w:rsidRPr="006A1216">
        <w:rPr>
          <w:rFonts w:ascii="Times New Roman" w:hAnsi="Times New Roman"/>
        </w:rPr>
        <w:t xml:space="preserve"> photo</w:t>
      </w:r>
    </w:p>
    <w:p w:rsidR="00FD3DD0" w:rsidRPr="006A1216" w:rsidRDefault="00FD3DD0" w:rsidP="00FD3DD0">
      <w:pPr>
        <w:pStyle w:val="ListParagraph"/>
        <w:numPr>
          <w:ilvl w:val="0"/>
          <w:numId w:val="16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Nhà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nước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ngoài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cần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bổ</w:t>
      </w:r>
      <w:proofErr w:type="spellEnd"/>
      <w:r w:rsidRPr="006A1216">
        <w:rPr>
          <w:rFonts w:ascii="Times New Roman" w:hAnsi="Times New Roman"/>
        </w:rPr>
        <w:t xml:space="preserve"> sung </w:t>
      </w:r>
      <w:proofErr w:type="spellStart"/>
      <w:r w:rsidRPr="006A1216">
        <w:rPr>
          <w:rFonts w:ascii="Times New Roman" w:hAnsi="Times New Roman"/>
        </w:rPr>
        <w:t>thêm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xác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nhận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mở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tài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khoản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tại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một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chức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cung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ứng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dịch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vụ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thanh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toán</w:t>
      </w:r>
      <w:proofErr w:type="spellEnd"/>
      <w:r w:rsidRPr="006A1216">
        <w:rPr>
          <w:rFonts w:ascii="Times New Roman" w:hAnsi="Times New Roman"/>
        </w:rPr>
        <w:t>.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Ngoài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ra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phải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xuất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trình</w:t>
      </w:r>
      <w:proofErr w:type="spellEnd"/>
      <w:r w:rsidRPr="006A1216">
        <w:rPr>
          <w:rFonts w:ascii="Times New Roman" w:hAnsi="Times New Roman"/>
        </w:rPr>
        <w:t xml:space="preserve"> CMND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nộp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tiền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bản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gốc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để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chiếu</w:t>
      </w:r>
      <w:proofErr w:type="spellEnd"/>
      <w:r w:rsidRPr="006A1216">
        <w:rPr>
          <w:rFonts w:ascii="Times New Roman" w:hAnsi="Times New Roman"/>
        </w:rPr>
        <w:t>.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</w:rPr>
        <w:t>Nhà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nhận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tham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dự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từ</w:t>
      </w:r>
      <w:proofErr w:type="spellEnd"/>
      <w:r w:rsidRPr="006A1216">
        <w:rPr>
          <w:rFonts w:ascii="Times New Roman" w:hAnsi="Times New Roman"/>
          <w:b/>
        </w:rPr>
        <w:t xml:space="preserve"> 8 </w:t>
      </w:r>
      <w:proofErr w:type="spellStart"/>
      <w:r w:rsidRPr="006A1216">
        <w:rPr>
          <w:rFonts w:ascii="Times New Roman" w:hAnsi="Times New Roman"/>
          <w:b/>
        </w:rPr>
        <w:t>giờ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ngày</w:t>
      </w:r>
      <w:proofErr w:type="spellEnd"/>
      <w:r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21/04/2015</w:t>
      </w:r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đến</w:t>
      </w:r>
      <w:proofErr w:type="spellEnd"/>
      <w:r w:rsidRPr="006A1216">
        <w:rPr>
          <w:rFonts w:ascii="Times New Roman" w:hAnsi="Times New Roman"/>
          <w:b/>
        </w:rPr>
        <w:t xml:space="preserve"> 15 </w:t>
      </w:r>
      <w:proofErr w:type="spellStart"/>
      <w:r w:rsidRPr="006A1216">
        <w:rPr>
          <w:rFonts w:ascii="Times New Roman" w:hAnsi="Times New Roman"/>
          <w:b/>
        </w:rPr>
        <w:t>giờ</w:t>
      </w:r>
      <w:proofErr w:type="spellEnd"/>
      <w:r w:rsidR="003079B0" w:rsidRPr="006A1216">
        <w:rPr>
          <w:rFonts w:ascii="Times New Roman" w:hAnsi="Times New Roman"/>
          <w:b/>
        </w:rPr>
        <w:t xml:space="preserve"> </w:t>
      </w:r>
      <w:proofErr w:type="spellStart"/>
      <w:r w:rsidR="003079B0" w:rsidRPr="006A1216">
        <w:rPr>
          <w:rFonts w:ascii="Times New Roman" w:hAnsi="Times New Roman"/>
          <w:b/>
        </w:rPr>
        <w:t>ngày</w:t>
      </w:r>
      <w:proofErr w:type="spellEnd"/>
      <w:r w:rsidR="003079B0"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18/05/2015</w:t>
      </w:r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tại</w:t>
      </w:r>
      <w:proofErr w:type="spellEnd"/>
      <w:r w:rsidRPr="006A1216">
        <w:rPr>
          <w:rFonts w:ascii="Times New Roman" w:hAnsi="Times New Roman"/>
          <w:b/>
        </w:rPr>
        <w:t xml:space="preserve"> CTCP </w:t>
      </w:r>
      <w:proofErr w:type="spellStart"/>
      <w:r w:rsidRPr="006A1216">
        <w:rPr>
          <w:rFonts w:ascii="Times New Roman" w:hAnsi="Times New Roman"/>
          <w:b/>
        </w:rPr>
        <w:t>Chứng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khoán</w:t>
      </w:r>
      <w:proofErr w:type="spellEnd"/>
      <w:r w:rsidRPr="006A1216">
        <w:rPr>
          <w:rFonts w:ascii="Times New Roman" w:hAnsi="Times New Roman"/>
          <w:b/>
        </w:rPr>
        <w:t xml:space="preserve"> BSC.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Khi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đến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nhận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tham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dự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đề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nghị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Quý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khách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mang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proofErr w:type="gramStart"/>
      <w:r w:rsidRPr="006A1216">
        <w:rPr>
          <w:rFonts w:ascii="Times New Roman" w:hAnsi="Times New Roman"/>
        </w:rPr>
        <w:t>theo</w:t>
      </w:r>
      <w:proofErr w:type="spellEnd"/>
      <w:proofErr w:type="gramEnd"/>
      <w:r w:rsidRPr="006A1216">
        <w:rPr>
          <w:rFonts w:ascii="Times New Roman" w:hAnsi="Times New Roman"/>
        </w:rPr>
        <w:t xml:space="preserve"> CMT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biên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nhận</w:t>
      </w:r>
      <w:proofErr w:type="spellEnd"/>
      <w:r w:rsidRPr="006A1216">
        <w:rPr>
          <w:rFonts w:ascii="Times New Roman" w:hAnsi="Times New Roman"/>
        </w:rPr>
        <w:t xml:space="preserve">. </w:t>
      </w:r>
      <w:proofErr w:type="spellStart"/>
      <w:r w:rsidRPr="006A1216">
        <w:rPr>
          <w:rFonts w:ascii="Times New Roman" w:hAnsi="Times New Roman"/>
        </w:rPr>
        <w:t>Nếu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hộ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phải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có</w:t>
      </w:r>
      <w:proofErr w:type="spellEnd"/>
      <w:r w:rsidRPr="006A1216">
        <w:rPr>
          <w:rFonts w:ascii="Times New Roman" w:hAnsi="Times New Roman"/>
        </w:rPr>
        <w:t xml:space="preserve"> CMT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người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nhận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người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lấy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hộ</w:t>
      </w:r>
      <w:proofErr w:type="spellEnd"/>
      <w:r w:rsidRPr="006A1216">
        <w:rPr>
          <w:rFonts w:ascii="Times New Roman" w:hAnsi="Times New Roman"/>
        </w:rPr>
        <w:t>.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</w:rPr>
        <w:t>Nhà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bỏ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tham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dự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: </w:t>
      </w:r>
      <w:proofErr w:type="spellStart"/>
      <w:r w:rsidRPr="006A1216">
        <w:rPr>
          <w:rFonts w:ascii="Times New Roman" w:hAnsi="Times New Roman"/>
          <w:b/>
        </w:rPr>
        <w:t>chậm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nhất</w:t>
      </w:r>
      <w:proofErr w:type="spellEnd"/>
      <w:r w:rsidRPr="006A1216">
        <w:rPr>
          <w:rFonts w:ascii="Times New Roman" w:hAnsi="Times New Roman"/>
          <w:b/>
        </w:rPr>
        <w:t xml:space="preserve"> 15 </w:t>
      </w:r>
      <w:proofErr w:type="spellStart"/>
      <w:r w:rsidRPr="006A1216">
        <w:rPr>
          <w:rFonts w:ascii="Times New Roman" w:hAnsi="Times New Roman"/>
          <w:b/>
        </w:rPr>
        <w:t>giờ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ngày</w:t>
      </w:r>
      <w:proofErr w:type="spellEnd"/>
      <w:r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18/05/2015</w:t>
      </w:r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tại</w:t>
      </w:r>
      <w:proofErr w:type="spellEnd"/>
      <w:r w:rsidRPr="006A1216">
        <w:rPr>
          <w:rFonts w:ascii="Times New Roman" w:hAnsi="Times New Roman"/>
          <w:b/>
        </w:rPr>
        <w:t xml:space="preserve"> CTCP </w:t>
      </w:r>
      <w:proofErr w:type="spellStart"/>
      <w:r w:rsidRPr="006A1216">
        <w:rPr>
          <w:rFonts w:ascii="Times New Roman" w:hAnsi="Times New Roman"/>
          <w:b/>
        </w:rPr>
        <w:t>Chứng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khoán</w:t>
      </w:r>
      <w:proofErr w:type="spellEnd"/>
      <w:r w:rsidRPr="006A1216">
        <w:rPr>
          <w:rFonts w:ascii="Times New Roman" w:hAnsi="Times New Roman"/>
          <w:b/>
        </w:rPr>
        <w:t xml:space="preserve"> BSC.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</w:rPr>
        <w:t>Thời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gian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chức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  <w:b/>
        </w:rPr>
        <w:t xml:space="preserve">: </w:t>
      </w:r>
      <w:r w:rsidR="004A3471" w:rsidRPr="006A1216">
        <w:rPr>
          <w:rFonts w:ascii="Times New Roman" w:hAnsi="Times New Roman"/>
          <w:b/>
        </w:rPr>
        <w:t xml:space="preserve">09 </w:t>
      </w:r>
      <w:proofErr w:type="spellStart"/>
      <w:r w:rsidR="004A3471" w:rsidRPr="006A1216">
        <w:rPr>
          <w:rFonts w:ascii="Times New Roman" w:hAnsi="Times New Roman"/>
          <w:b/>
        </w:rPr>
        <w:t>giờ</w:t>
      </w:r>
      <w:proofErr w:type="spellEnd"/>
      <w:r w:rsidR="003079B0" w:rsidRPr="006A1216">
        <w:rPr>
          <w:rFonts w:ascii="Times New Roman" w:hAnsi="Times New Roman"/>
          <w:b/>
        </w:rPr>
        <w:t xml:space="preserve"> </w:t>
      </w:r>
      <w:proofErr w:type="spellStart"/>
      <w:r w:rsidR="003079B0" w:rsidRPr="006A1216">
        <w:rPr>
          <w:rFonts w:ascii="Times New Roman" w:hAnsi="Times New Roman"/>
          <w:b/>
        </w:rPr>
        <w:t>ngày</w:t>
      </w:r>
      <w:proofErr w:type="spellEnd"/>
      <w:r w:rsidR="003079B0"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20/05/2015</w:t>
      </w:r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tại</w:t>
      </w:r>
      <w:proofErr w:type="spellEnd"/>
      <w:r w:rsidR="008A4338"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Sở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Giao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dịch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chứng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khoán</w:t>
      </w:r>
      <w:proofErr w:type="spellEnd"/>
      <w:r w:rsidRPr="006A1216">
        <w:rPr>
          <w:rFonts w:ascii="Times New Roman" w:hAnsi="Times New Roman"/>
          <w:b/>
        </w:rPr>
        <w:t xml:space="preserve"> HCM</w:t>
      </w:r>
    </w:p>
    <w:p w:rsidR="003079B0" w:rsidRPr="006A1216" w:rsidRDefault="00FD3DD0" w:rsidP="003079B0">
      <w:pPr>
        <w:spacing w:line="360" w:lineRule="auto"/>
        <w:ind w:left="450" w:right="-450" w:firstLine="360"/>
        <w:jc w:val="both"/>
        <w:rPr>
          <w:b/>
        </w:rPr>
      </w:pPr>
      <w:proofErr w:type="spellStart"/>
      <w:r w:rsidRPr="006A1216">
        <w:rPr>
          <w:b/>
        </w:rPr>
        <w:t>Lưu</w:t>
      </w:r>
      <w:proofErr w:type="spellEnd"/>
      <w:r w:rsidRPr="006A1216">
        <w:rPr>
          <w:b/>
        </w:rPr>
        <w:t xml:space="preserve"> ý:</w:t>
      </w:r>
      <w:r w:rsidR="008A4338" w:rsidRPr="006A1216">
        <w:rPr>
          <w:b/>
        </w:rPr>
        <w:t xml:space="preserve">   </w:t>
      </w:r>
    </w:p>
    <w:p w:rsidR="00FD3DD0" w:rsidRPr="006A1216" w:rsidRDefault="00FD3DD0" w:rsidP="003079B0">
      <w:pPr>
        <w:numPr>
          <w:ilvl w:val="0"/>
          <w:numId w:val="17"/>
        </w:numPr>
        <w:spacing w:line="360" w:lineRule="auto"/>
        <w:ind w:right="-450"/>
        <w:jc w:val="both"/>
        <w:rPr>
          <w:b/>
        </w:rPr>
      </w:pPr>
      <w:proofErr w:type="spellStart"/>
      <w:r w:rsidRPr="006A1216">
        <w:t>Nhà</w:t>
      </w:r>
      <w:proofErr w:type="spellEnd"/>
      <w:r w:rsidRPr="006A1216">
        <w:t xml:space="preserve"> </w:t>
      </w:r>
      <w:proofErr w:type="spellStart"/>
      <w:r w:rsidRPr="006A1216">
        <w:t>đầu</w:t>
      </w:r>
      <w:proofErr w:type="spellEnd"/>
      <w:r w:rsidRPr="006A1216">
        <w:t xml:space="preserve"> </w:t>
      </w:r>
      <w:proofErr w:type="spellStart"/>
      <w:r w:rsidRPr="006A1216">
        <w:t>tư</w:t>
      </w:r>
      <w:proofErr w:type="spellEnd"/>
      <w:r w:rsidRPr="006A1216">
        <w:t xml:space="preserve"> </w:t>
      </w:r>
      <w:proofErr w:type="spellStart"/>
      <w:r w:rsidRPr="006A1216">
        <w:t>cần</w:t>
      </w:r>
      <w:proofErr w:type="spellEnd"/>
      <w:r w:rsidRPr="006A1216">
        <w:t xml:space="preserve"> </w:t>
      </w:r>
      <w:proofErr w:type="spellStart"/>
      <w:r w:rsidRPr="006A1216">
        <w:t>có</w:t>
      </w:r>
      <w:proofErr w:type="spellEnd"/>
      <w:r w:rsidRPr="006A1216">
        <w:t xml:space="preserve"> </w:t>
      </w:r>
      <w:proofErr w:type="spellStart"/>
      <w:r w:rsidRPr="006A1216">
        <w:t>tài</w:t>
      </w:r>
      <w:proofErr w:type="spellEnd"/>
      <w:r w:rsidRPr="006A1216">
        <w:t xml:space="preserve"> </w:t>
      </w:r>
      <w:proofErr w:type="spellStart"/>
      <w:r w:rsidRPr="006A1216">
        <w:t>khoản</w:t>
      </w:r>
      <w:proofErr w:type="spellEnd"/>
      <w:r w:rsidRPr="006A1216">
        <w:t xml:space="preserve"> </w:t>
      </w:r>
      <w:proofErr w:type="spellStart"/>
      <w:r w:rsidRPr="006A1216">
        <w:t>để</w:t>
      </w:r>
      <w:proofErr w:type="spellEnd"/>
      <w:r w:rsidRPr="006A1216">
        <w:t xml:space="preserve"> </w:t>
      </w:r>
      <w:proofErr w:type="spellStart"/>
      <w:r w:rsidRPr="006A1216">
        <w:t>nhận</w:t>
      </w:r>
      <w:proofErr w:type="spellEnd"/>
      <w:r w:rsidRPr="006A1216">
        <w:t xml:space="preserve"> </w:t>
      </w:r>
      <w:proofErr w:type="spellStart"/>
      <w:r w:rsidRPr="006A1216">
        <w:t>lại</w:t>
      </w:r>
      <w:proofErr w:type="spellEnd"/>
      <w:r w:rsidRPr="006A1216">
        <w:t xml:space="preserve"> </w:t>
      </w:r>
      <w:proofErr w:type="spellStart"/>
      <w:r w:rsidRPr="006A1216">
        <w:t>tiền</w:t>
      </w:r>
      <w:proofErr w:type="spellEnd"/>
      <w:r w:rsidRPr="006A1216">
        <w:t xml:space="preserve"> </w:t>
      </w:r>
      <w:proofErr w:type="spellStart"/>
      <w:r w:rsidRPr="006A1216">
        <w:t>cọc</w:t>
      </w:r>
      <w:proofErr w:type="spellEnd"/>
      <w:r w:rsidRPr="006A1216">
        <w:t xml:space="preserve"> </w:t>
      </w:r>
      <w:proofErr w:type="spellStart"/>
      <w:r w:rsidRPr="006A1216">
        <w:t>nếu</w:t>
      </w:r>
      <w:proofErr w:type="spellEnd"/>
      <w:r w:rsidRPr="006A1216">
        <w:t xml:space="preserve"> </w:t>
      </w:r>
      <w:proofErr w:type="spellStart"/>
      <w:r w:rsidRPr="006A1216">
        <w:t>không</w:t>
      </w:r>
      <w:proofErr w:type="spellEnd"/>
      <w:r w:rsidRPr="006A1216">
        <w:t xml:space="preserve"> </w:t>
      </w:r>
      <w:proofErr w:type="spellStart"/>
      <w:r w:rsidRPr="006A1216">
        <w:t>trúng</w:t>
      </w:r>
      <w:proofErr w:type="spellEnd"/>
      <w:r w:rsidRPr="006A1216">
        <w:t xml:space="preserve"> </w:t>
      </w:r>
      <w:proofErr w:type="spellStart"/>
      <w:r w:rsidRPr="006A1216">
        <w:t>thầu</w:t>
      </w:r>
      <w:proofErr w:type="spellEnd"/>
      <w:r w:rsidRPr="006A1216">
        <w:t>.</w:t>
      </w:r>
    </w:p>
    <w:p w:rsidR="00FD3DD0" w:rsidRPr="006A1216" w:rsidRDefault="00FD3DD0" w:rsidP="003079B0">
      <w:pPr>
        <w:pStyle w:val="ListParagraph"/>
        <w:numPr>
          <w:ilvl w:val="0"/>
          <w:numId w:val="17"/>
        </w:numPr>
        <w:spacing w:line="360" w:lineRule="auto"/>
        <w:ind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Nhà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nhận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lại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tham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dự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sớm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hơn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ngày</w:t>
      </w:r>
      <w:proofErr w:type="spellEnd"/>
      <w:r w:rsidR="00A86AD5"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18/05/</w:t>
      </w:r>
      <w:proofErr w:type="gramStart"/>
      <w:r w:rsidR="001B639D" w:rsidRPr="006A1216">
        <w:rPr>
          <w:rFonts w:ascii="Times New Roman" w:hAnsi="Times New Roman"/>
          <w:b/>
        </w:rPr>
        <w:t>2015</w:t>
      </w:r>
      <w:r w:rsidRPr="006A1216">
        <w:rPr>
          <w:rFonts w:ascii="Times New Roman" w:hAnsi="Times New Roman"/>
          <w:b/>
        </w:rPr>
        <w:t xml:space="preserve"> </w:t>
      </w:r>
      <w:r w:rsidR="008A4338"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</w:rPr>
        <w:t>để</w:t>
      </w:r>
      <w:proofErr w:type="spellEnd"/>
      <w:proofErr w:type="gram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có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đủ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gian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điều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chỉnh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sai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sót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có</w:t>
      </w:r>
      <w:proofErr w:type="spellEnd"/>
      <w:r w:rsidRPr="006A1216">
        <w:rPr>
          <w:rFonts w:ascii="Times New Roman" w:hAnsi="Times New Roman"/>
        </w:rPr>
        <w:t>.</w:t>
      </w:r>
    </w:p>
    <w:p w:rsidR="00C711F4" w:rsidRPr="006A1216" w:rsidRDefault="00C711F4" w:rsidP="00FD3DD0">
      <w:pPr>
        <w:pStyle w:val="Heading1"/>
        <w:spacing w:before="0" w:line="0" w:lineRule="atLeast"/>
        <w:ind w:left="450" w:right="-446"/>
        <w:jc w:val="center"/>
        <w:rPr>
          <w:rFonts w:ascii="Times New Roman" w:hAnsi="Times New Roman" w:cs="Times New Roman"/>
          <w:sz w:val="10"/>
          <w:szCs w:val="10"/>
        </w:rPr>
      </w:pPr>
    </w:p>
    <w:p w:rsidR="00C711F4" w:rsidRPr="006A1216" w:rsidRDefault="00C711F4" w:rsidP="00C711F4"/>
    <w:p w:rsidR="00925EAD" w:rsidRPr="006A1216" w:rsidRDefault="00925EAD" w:rsidP="00FD3DD0">
      <w:pPr>
        <w:pStyle w:val="Heading1"/>
        <w:spacing w:before="0" w:line="0" w:lineRule="atLeast"/>
        <w:ind w:left="450" w:right="-446"/>
        <w:jc w:val="center"/>
        <w:rPr>
          <w:rFonts w:ascii="Times New Roman" w:hAnsi="Times New Roman" w:cs="Times New Roman"/>
        </w:rPr>
      </w:pPr>
    </w:p>
    <w:p w:rsidR="00FD3DD0" w:rsidRPr="006A1216" w:rsidRDefault="00FD3DD0" w:rsidP="00FD3DD0">
      <w:pPr>
        <w:pStyle w:val="Heading1"/>
        <w:spacing w:before="0" w:line="0" w:lineRule="atLeast"/>
        <w:ind w:left="450" w:right="-446"/>
        <w:jc w:val="center"/>
        <w:rPr>
          <w:rFonts w:ascii="Times New Roman" w:hAnsi="Times New Roman" w:cs="Times New Roman"/>
        </w:rPr>
      </w:pPr>
      <w:r w:rsidRPr="006A1216">
        <w:rPr>
          <w:rFonts w:ascii="Times New Roman" w:hAnsi="Times New Roman" w:cs="Times New Roman"/>
        </w:rPr>
        <w:t xml:space="preserve">THỦ TỤC NỘP TIỀN ĐẶT CỌC ĐẤU GIÁ MUA CỔ PHẦN </w:t>
      </w:r>
    </w:p>
    <w:p w:rsidR="00FD3DD0" w:rsidRPr="006A1216" w:rsidRDefault="00FD3DD0" w:rsidP="00FD3DD0">
      <w:pPr>
        <w:pStyle w:val="Heading1"/>
        <w:spacing w:before="0" w:line="0" w:lineRule="atLeast"/>
        <w:ind w:left="450" w:right="-446"/>
        <w:jc w:val="center"/>
        <w:rPr>
          <w:rFonts w:ascii="Times New Roman" w:hAnsi="Times New Roman" w:cs="Times New Roman"/>
        </w:rPr>
      </w:pPr>
      <w:r w:rsidRPr="006A1216">
        <w:rPr>
          <w:rFonts w:ascii="Times New Roman" w:hAnsi="Times New Roman" w:cs="Times New Roman"/>
        </w:rPr>
        <w:t xml:space="preserve">CÔNG TY TNHH MTV </w:t>
      </w:r>
      <w:r w:rsidR="004A3471" w:rsidRPr="006A1216">
        <w:rPr>
          <w:rFonts w:ascii="Times New Roman" w:hAnsi="Times New Roman" w:cs="Times New Roman"/>
        </w:rPr>
        <w:t>CẢNG CẦN THƠ</w:t>
      </w:r>
    </w:p>
    <w:p w:rsidR="00FD3DD0" w:rsidRPr="006A1216" w:rsidRDefault="00FD3DD0" w:rsidP="00FD3DD0"/>
    <w:p w:rsidR="00FD3DD0" w:rsidRPr="006A1216" w:rsidRDefault="00FD3DD0" w:rsidP="00FD3DD0">
      <w:pPr>
        <w:pStyle w:val="ListParagraph"/>
        <w:numPr>
          <w:ilvl w:val="0"/>
          <w:numId w:val="14"/>
        </w:numPr>
        <w:spacing w:line="360" w:lineRule="auto"/>
        <w:ind w:left="450" w:right="-450" w:hanging="36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Cách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thức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tính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tiền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cọc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Tiền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đặt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cọc</w:t>
      </w:r>
      <w:proofErr w:type="spellEnd"/>
      <w:r w:rsidRPr="006A1216">
        <w:rPr>
          <w:rFonts w:ascii="Times New Roman" w:hAnsi="Times New Roman"/>
        </w:rPr>
        <w:t xml:space="preserve"> = SLCP </w:t>
      </w:r>
      <w:proofErr w:type="spellStart"/>
      <w:r w:rsidRPr="006A1216">
        <w:rPr>
          <w:rFonts w:ascii="Times New Roman" w:hAnsi="Times New Roman"/>
        </w:rPr>
        <w:t>đăng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ký</w:t>
      </w:r>
      <w:proofErr w:type="spellEnd"/>
      <w:r w:rsidRPr="006A1216">
        <w:rPr>
          <w:rFonts w:ascii="Times New Roman" w:hAnsi="Times New Roman"/>
        </w:rPr>
        <w:t>* 1</w:t>
      </w:r>
      <w:r w:rsidR="004A3471" w:rsidRPr="006A1216">
        <w:rPr>
          <w:rFonts w:ascii="Times New Roman" w:hAnsi="Times New Roman"/>
        </w:rPr>
        <w:t>0.</w:t>
      </w:r>
      <w:r w:rsidR="002067FB" w:rsidRPr="006A1216">
        <w:rPr>
          <w:rFonts w:ascii="Times New Roman" w:hAnsi="Times New Roman"/>
        </w:rPr>
        <w:t>0</w:t>
      </w:r>
      <w:r w:rsidRPr="006A1216">
        <w:rPr>
          <w:rFonts w:ascii="Times New Roman" w:hAnsi="Times New Roman"/>
        </w:rPr>
        <w:t xml:space="preserve">00 </w:t>
      </w:r>
      <w:proofErr w:type="spellStart"/>
      <w:r w:rsidRPr="006A1216">
        <w:rPr>
          <w:rFonts w:ascii="Times New Roman" w:hAnsi="Times New Roman"/>
        </w:rPr>
        <w:t>đồng</w:t>
      </w:r>
      <w:proofErr w:type="spellEnd"/>
      <w:r w:rsidRPr="006A1216">
        <w:rPr>
          <w:rFonts w:ascii="Times New Roman" w:hAnsi="Times New Roman"/>
        </w:rPr>
        <w:t xml:space="preserve"> (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khởi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điểm</w:t>
      </w:r>
      <w:proofErr w:type="spellEnd"/>
      <w:r w:rsidRPr="006A1216">
        <w:rPr>
          <w:rFonts w:ascii="Times New Roman" w:hAnsi="Times New Roman"/>
        </w:rPr>
        <w:t>)* 10%</w:t>
      </w:r>
    </w:p>
    <w:p w:rsidR="00FD3DD0" w:rsidRPr="006A1216" w:rsidRDefault="00FD3DD0" w:rsidP="00FD3DD0">
      <w:pPr>
        <w:pStyle w:val="ListParagraph"/>
        <w:numPr>
          <w:ilvl w:val="0"/>
          <w:numId w:val="14"/>
        </w:numPr>
        <w:spacing w:line="360" w:lineRule="auto"/>
        <w:ind w:left="450" w:right="-450" w:hanging="36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Phương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thức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nộp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tiền</w:t>
      </w:r>
      <w:proofErr w:type="spellEnd"/>
      <w:r w:rsidRPr="006A1216">
        <w:rPr>
          <w:rFonts w:ascii="Times New Roman" w:hAnsi="Times New Roman"/>
          <w:b/>
        </w:rPr>
        <w:t xml:space="preserve">: </w:t>
      </w:r>
      <w:proofErr w:type="spellStart"/>
      <w:r w:rsidRPr="006A1216">
        <w:rPr>
          <w:rFonts w:ascii="Times New Roman" w:hAnsi="Times New Roman"/>
          <w:b/>
        </w:rPr>
        <w:t>Khách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hàng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lực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chọn</w:t>
      </w:r>
      <w:proofErr w:type="spellEnd"/>
      <w:r w:rsidRPr="006A1216">
        <w:rPr>
          <w:rFonts w:ascii="Times New Roman" w:hAnsi="Times New Roman"/>
          <w:b/>
        </w:rPr>
        <w:t xml:space="preserve"> 1 </w:t>
      </w:r>
      <w:proofErr w:type="spellStart"/>
      <w:r w:rsidRPr="006A1216">
        <w:rPr>
          <w:rFonts w:ascii="Times New Roman" w:hAnsi="Times New Roman"/>
          <w:b/>
        </w:rPr>
        <w:t>trong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các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hình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thức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sau</w:t>
      </w:r>
      <w:proofErr w:type="spellEnd"/>
      <w:r w:rsidRPr="006A1216">
        <w:rPr>
          <w:rFonts w:ascii="Times New Roman" w:hAnsi="Times New Roman"/>
          <w:b/>
        </w:rPr>
        <w:t>:</w:t>
      </w:r>
    </w:p>
    <w:p w:rsidR="00FD3DD0" w:rsidRPr="006A1216" w:rsidRDefault="00FD3DD0" w:rsidP="00FD3DD0">
      <w:pPr>
        <w:pStyle w:val="ListParagraph"/>
        <w:numPr>
          <w:ilvl w:val="0"/>
          <w:numId w:val="18"/>
        </w:numPr>
        <w:spacing w:line="360" w:lineRule="auto"/>
        <w:ind w:left="450" w:right="-450"/>
        <w:jc w:val="both"/>
        <w:rPr>
          <w:rFonts w:ascii="Times New Roman" w:hAnsi="Times New Roman"/>
          <w:b/>
          <w:i/>
        </w:rPr>
      </w:pPr>
      <w:proofErr w:type="spellStart"/>
      <w:r w:rsidRPr="006A1216">
        <w:rPr>
          <w:rFonts w:ascii="Times New Roman" w:hAnsi="Times New Roman"/>
          <w:b/>
          <w:i/>
        </w:rPr>
        <w:t>Khách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hàng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nộp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tiền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cọc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vào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tài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khoản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của</w:t>
      </w:r>
      <w:proofErr w:type="spellEnd"/>
      <w:r w:rsidRPr="006A1216">
        <w:rPr>
          <w:rFonts w:ascii="Times New Roman" w:hAnsi="Times New Roman"/>
          <w:b/>
          <w:i/>
        </w:rPr>
        <w:t xml:space="preserve"> BSC </w:t>
      </w:r>
      <w:proofErr w:type="spellStart"/>
      <w:r w:rsidRPr="006A1216">
        <w:rPr>
          <w:rFonts w:ascii="Times New Roman" w:hAnsi="Times New Roman"/>
          <w:b/>
          <w:i/>
        </w:rPr>
        <w:t>Hội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sở</w:t>
      </w:r>
      <w:proofErr w:type="spellEnd"/>
      <w:r w:rsidRPr="006A1216">
        <w:rPr>
          <w:rFonts w:ascii="Times New Roman" w:hAnsi="Times New Roman"/>
          <w:b/>
          <w:i/>
        </w:rPr>
        <w:t>: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Tên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người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hưởng</w:t>
      </w:r>
      <w:proofErr w:type="spellEnd"/>
      <w:r w:rsidRPr="006A1216">
        <w:rPr>
          <w:rFonts w:ascii="Times New Roman" w:hAnsi="Times New Roman"/>
        </w:rPr>
        <w:t xml:space="preserve">: </w:t>
      </w:r>
      <w:proofErr w:type="spellStart"/>
      <w:r w:rsidRPr="006A1216">
        <w:rPr>
          <w:rFonts w:ascii="Times New Roman" w:hAnsi="Times New Roman"/>
        </w:rPr>
        <w:t>Công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ty</w:t>
      </w:r>
      <w:proofErr w:type="spellEnd"/>
      <w:r w:rsidRPr="006A1216">
        <w:rPr>
          <w:rFonts w:ascii="Times New Roman" w:hAnsi="Times New Roman"/>
        </w:rPr>
        <w:t xml:space="preserve"> CP </w:t>
      </w:r>
      <w:proofErr w:type="spellStart"/>
      <w:r w:rsidRPr="006A1216">
        <w:rPr>
          <w:rFonts w:ascii="Times New Roman" w:hAnsi="Times New Roman"/>
        </w:rPr>
        <w:t>chứng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khoán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Ngân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Phát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triển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Việt</w:t>
      </w:r>
      <w:proofErr w:type="spellEnd"/>
      <w:r w:rsidRPr="006A1216">
        <w:rPr>
          <w:rFonts w:ascii="Times New Roman" w:hAnsi="Times New Roman"/>
        </w:rPr>
        <w:t xml:space="preserve"> Nam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Số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tài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khoản</w:t>
      </w:r>
      <w:proofErr w:type="spellEnd"/>
      <w:r w:rsidRPr="006A1216">
        <w:rPr>
          <w:rFonts w:ascii="Times New Roman" w:hAnsi="Times New Roman"/>
        </w:rPr>
        <w:t xml:space="preserve">: </w:t>
      </w:r>
      <w:r w:rsidRPr="006A1216">
        <w:rPr>
          <w:rFonts w:ascii="Times New Roman" w:hAnsi="Times New Roman"/>
          <w:b/>
        </w:rPr>
        <w:t>12310000163777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Ngân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thụ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hưởng</w:t>
      </w:r>
      <w:proofErr w:type="spellEnd"/>
      <w:r w:rsidRPr="006A1216">
        <w:rPr>
          <w:rFonts w:ascii="Times New Roman" w:hAnsi="Times New Roman"/>
        </w:rPr>
        <w:t xml:space="preserve">: </w:t>
      </w:r>
      <w:r w:rsidRPr="006A1216">
        <w:rPr>
          <w:rFonts w:ascii="Times New Roman" w:hAnsi="Times New Roman"/>
          <w:b/>
        </w:rPr>
        <w:t xml:space="preserve">BIDV Chi </w:t>
      </w:r>
      <w:proofErr w:type="spellStart"/>
      <w:r w:rsidRPr="006A1216">
        <w:rPr>
          <w:rFonts w:ascii="Times New Roman" w:hAnsi="Times New Roman"/>
          <w:b/>
        </w:rPr>
        <w:t>nhánh</w:t>
      </w:r>
      <w:proofErr w:type="spellEnd"/>
      <w:r w:rsidRPr="006A1216">
        <w:rPr>
          <w:rFonts w:ascii="Times New Roman" w:hAnsi="Times New Roman"/>
          <w:b/>
        </w:rPr>
        <w:t xml:space="preserve"> Quang Trung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</w:rPr>
        <w:t>Nội</w:t>
      </w:r>
      <w:proofErr w:type="spellEnd"/>
      <w:r w:rsidRPr="006A1216">
        <w:rPr>
          <w:rFonts w:ascii="Times New Roman" w:hAnsi="Times New Roman"/>
        </w:rPr>
        <w:t xml:space="preserve"> dung: &lt;</w:t>
      </w:r>
      <w:proofErr w:type="spellStart"/>
      <w:r w:rsidRPr="006A1216">
        <w:rPr>
          <w:rFonts w:ascii="Times New Roman" w:hAnsi="Times New Roman"/>
          <w:b/>
        </w:rPr>
        <w:t>Tên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nhà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đầu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tư</w:t>
      </w:r>
      <w:proofErr w:type="spellEnd"/>
      <w:r w:rsidRPr="006A1216">
        <w:rPr>
          <w:rFonts w:ascii="Times New Roman" w:hAnsi="Times New Roman"/>
        </w:rPr>
        <w:t>&gt;, &lt;</w:t>
      </w:r>
      <w:proofErr w:type="spellStart"/>
      <w:r w:rsidRPr="006A1216">
        <w:rPr>
          <w:rFonts w:ascii="Times New Roman" w:hAnsi="Times New Roman"/>
          <w:b/>
        </w:rPr>
        <w:t>số</w:t>
      </w:r>
      <w:proofErr w:type="spellEnd"/>
      <w:r w:rsidRPr="006A1216">
        <w:rPr>
          <w:rFonts w:ascii="Times New Roman" w:hAnsi="Times New Roman"/>
          <w:b/>
        </w:rPr>
        <w:t xml:space="preserve"> CMND</w:t>
      </w:r>
      <w:r w:rsidRPr="006A1216">
        <w:rPr>
          <w:rFonts w:ascii="Times New Roman" w:hAnsi="Times New Roman"/>
        </w:rPr>
        <w:t xml:space="preserve">&gt;, </w:t>
      </w:r>
      <w:proofErr w:type="spellStart"/>
      <w:r w:rsidRPr="006A1216">
        <w:rPr>
          <w:rFonts w:ascii="Times New Roman" w:hAnsi="Times New Roman"/>
        </w:rPr>
        <w:t>đặt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cọc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>&lt;</w:t>
      </w:r>
      <w:proofErr w:type="spellStart"/>
      <w:r w:rsidRPr="006A1216">
        <w:rPr>
          <w:rFonts w:ascii="Times New Roman" w:hAnsi="Times New Roman"/>
          <w:b/>
        </w:rPr>
        <w:t>số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lượng</w:t>
      </w:r>
      <w:proofErr w:type="spellEnd"/>
      <w:r w:rsidRPr="006A1216">
        <w:rPr>
          <w:rFonts w:ascii="Times New Roman" w:hAnsi="Times New Roman"/>
          <w:b/>
        </w:rPr>
        <w:t xml:space="preserve">&gt; </w:t>
      </w:r>
      <w:proofErr w:type="spellStart"/>
      <w:r w:rsidRPr="006A1216">
        <w:rPr>
          <w:rFonts w:ascii="Times New Roman" w:hAnsi="Times New Roman"/>
          <w:b/>
        </w:rPr>
        <w:t>cổ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phiếu</w:t>
      </w:r>
      <w:proofErr w:type="spellEnd"/>
      <w:r w:rsidR="008A4338" w:rsidRPr="006A1216">
        <w:rPr>
          <w:rFonts w:ascii="Times New Roman" w:hAnsi="Times New Roman"/>
          <w:b/>
        </w:rPr>
        <w:t xml:space="preserve"> </w:t>
      </w:r>
      <w:r w:rsidR="002067FB" w:rsidRPr="006A1216">
        <w:rPr>
          <w:rFonts w:ascii="Times New Roman" w:hAnsi="Times New Roman"/>
          <w:b/>
        </w:rPr>
        <w:t>CTN CAN THO</w:t>
      </w:r>
    </w:p>
    <w:p w:rsidR="00FD3DD0" w:rsidRPr="006A1216" w:rsidRDefault="00FD3DD0" w:rsidP="00FD3DD0">
      <w:pPr>
        <w:pStyle w:val="ListParagraph"/>
        <w:numPr>
          <w:ilvl w:val="0"/>
          <w:numId w:val="18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  <w:b/>
          <w:i/>
        </w:rPr>
        <w:t>Khách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hàng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nộp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tiền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cọc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vào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tài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khoản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của</w:t>
      </w:r>
      <w:proofErr w:type="spellEnd"/>
      <w:r w:rsidRPr="006A1216">
        <w:rPr>
          <w:rFonts w:ascii="Times New Roman" w:hAnsi="Times New Roman"/>
          <w:b/>
          <w:i/>
        </w:rPr>
        <w:t xml:space="preserve"> BSC Chi </w:t>
      </w:r>
      <w:proofErr w:type="spellStart"/>
      <w:r w:rsidRPr="006A1216">
        <w:rPr>
          <w:rFonts w:ascii="Times New Roman" w:hAnsi="Times New Roman"/>
          <w:b/>
          <w:i/>
        </w:rPr>
        <w:t>nhánh</w:t>
      </w:r>
      <w:proofErr w:type="spellEnd"/>
      <w:r w:rsidRPr="006A1216">
        <w:rPr>
          <w:rFonts w:ascii="Times New Roman" w:hAnsi="Times New Roman"/>
          <w:b/>
          <w:i/>
        </w:rPr>
        <w:t xml:space="preserve"> HCM</w:t>
      </w:r>
      <w:r w:rsidRPr="006A1216">
        <w:rPr>
          <w:rFonts w:ascii="Times New Roman" w:hAnsi="Times New Roman"/>
        </w:rPr>
        <w:t>: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Tên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người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thụ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hưởng</w:t>
      </w:r>
      <w:proofErr w:type="spellEnd"/>
      <w:r w:rsidRPr="006A1216">
        <w:rPr>
          <w:rFonts w:ascii="Times New Roman" w:hAnsi="Times New Roman"/>
        </w:rPr>
        <w:t xml:space="preserve">: </w:t>
      </w:r>
      <w:proofErr w:type="spellStart"/>
      <w:r w:rsidRPr="006A1216">
        <w:rPr>
          <w:rFonts w:ascii="Times New Roman" w:hAnsi="Times New Roman"/>
        </w:rPr>
        <w:t>Công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ty</w:t>
      </w:r>
      <w:proofErr w:type="spellEnd"/>
      <w:r w:rsidRPr="006A1216">
        <w:rPr>
          <w:rFonts w:ascii="Times New Roman" w:hAnsi="Times New Roman"/>
        </w:rPr>
        <w:t xml:space="preserve"> CP </w:t>
      </w:r>
      <w:proofErr w:type="spellStart"/>
      <w:r w:rsidRPr="006A1216">
        <w:rPr>
          <w:rFonts w:ascii="Times New Roman" w:hAnsi="Times New Roman"/>
        </w:rPr>
        <w:t>Chứng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khoán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Ngân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Phát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triển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Việt</w:t>
      </w:r>
      <w:proofErr w:type="spellEnd"/>
      <w:r w:rsidRPr="006A1216">
        <w:rPr>
          <w:rFonts w:ascii="Times New Roman" w:hAnsi="Times New Roman"/>
        </w:rPr>
        <w:t xml:space="preserve"> Nam- CN TP. HCM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Số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tài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khoản</w:t>
      </w:r>
      <w:proofErr w:type="spellEnd"/>
      <w:r w:rsidRPr="006A1216">
        <w:rPr>
          <w:rFonts w:ascii="Times New Roman" w:hAnsi="Times New Roman"/>
        </w:rPr>
        <w:t xml:space="preserve">: </w:t>
      </w:r>
      <w:r w:rsidRPr="006A1216">
        <w:rPr>
          <w:rFonts w:ascii="Times New Roman" w:hAnsi="Times New Roman"/>
          <w:b/>
        </w:rPr>
        <w:t>11910000051400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Ngân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hàng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thụ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hưởng</w:t>
      </w:r>
      <w:proofErr w:type="spellEnd"/>
      <w:r w:rsidRPr="006A1216">
        <w:rPr>
          <w:rFonts w:ascii="Times New Roman" w:hAnsi="Times New Roman"/>
        </w:rPr>
        <w:t xml:space="preserve">: </w:t>
      </w:r>
      <w:r w:rsidRPr="006A1216">
        <w:rPr>
          <w:rFonts w:ascii="Times New Roman" w:hAnsi="Times New Roman"/>
          <w:b/>
        </w:rPr>
        <w:t>BIDV NKKN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</w:rPr>
        <w:t>Nội</w:t>
      </w:r>
      <w:proofErr w:type="spellEnd"/>
      <w:r w:rsidRPr="006A1216">
        <w:rPr>
          <w:rFonts w:ascii="Times New Roman" w:hAnsi="Times New Roman"/>
        </w:rPr>
        <w:t xml:space="preserve"> dung: &lt;</w:t>
      </w:r>
      <w:proofErr w:type="spellStart"/>
      <w:r w:rsidRPr="006A1216">
        <w:rPr>
          <w:rFonts w:ascii="Times New Roman" w:hAnsi="Times New Roman"/>
          <w:b/>
        </w:rPr>
        <w:t>Tên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nhà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đầu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tư</w:t>
      </w:r>
      <w:proofErr w:type="spellEnd"/>
      <w:r w:rsidRPr="006A1216">
        <w:rPr>
          <w:rFonts w:ascii="Times New Roman" w:hAnsi="Times New Roman"/>
        </w:rPr>
        <w:t>&gt;, &lt;</w:t>
      </w:r>
      <w:proofErr w:type="spellStart"/>
      <w:r w:rsidRPr="006A1216">
        <w:rPr>
          <w:rFonts w:ascii="Times New Roman" w:hAnsi="Times New Roman"/>
          <w:b/>
        </w:rPr>
        <w:t>số</w:t>
      </w:r>
      <w:proofErr w:type="spellEnd"/>
      <w:r w:rsidRPr="006A1216">
        <w:rPr>
          <w:rFonts w:ascii="Times New Roman" w:hAnsi="Times New Roman"/>
          <w:b/>
        </w:rPr>
        <w:t xml:space="preserve"> CMND</w:t>
      </w:r>
      <w:r w:rsidRPr="006A1216">
        <w:rPr>
          <w:rFonts w:ascii="Times New Roman" w:hAnsi="Times New Roman"/>
        </w:rPr>
        <w:t xml:space="preserve">&gt;, </w:t>
      </w:r>
      <w:proofErr w:type="spellStart"/>
      <w:r w:rsidRPr="006A1216">
        <w:rPr>
          <w:rFonts w:ascii="Times New Roman" w:hAnsi="Times New Roman"/>
        </w:rPr>
        <w:t>đặt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cọc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&lt;</w:t>
      </w:r>
      <w:proofErr w:type="spellStart"/>
      <w:r w:rsidRPr="006A1216">
        <w:rPr>
          <w:rFonts w:ascii="Times New Roman" w:hAnsi="Times New Roman"/>
          <w:b/>
        </w:rPr>
        <w:t>số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lượng</w:t>
      </w:r>
      <w:proofErr w:type="spellEnd"/>
      <w:r w:rsidRPr="006A1216">
        <w:rPr>
          <w:rFonts w:ascii="Times New Roman" w:hAnsi="Times New Roman"/>
          <w:b/>
        </w:rPr>
        <w:t xml:space="preserve">&gt; </w:t>
      </w:r>
      <w:proofErr w:type="spellStart"/>
      <w:r w:rsidRPr="006A1216">
        <w:rPr>
          <w:rFonts w:ascii="Times New Roman" w:hAnsi="Times New Roman"/>
          <w:b/>
        </w:rPr>
        <w:t>cổ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phiếu</w:t>
      </w:r>
      <w:proofErr w:type="spellEnd"/>
      <w:r w:rsidR="008A4338" w:rsidRPr="006A1216">
        <w:rPr>
          <w:rFonts w:ascii="Times New Roman" w:hAnsi="Times New Roman"/>
          <w:b/>
        </w:rPr>
        <w:t xml:space="preserve"> </w:t>
      </w:r>
      <w:r w:rsidR="002067FB" w:rsidRPr="006A1216">
        <w:rPr>
          <w:rFonts w:ascii="Times New Roman" w:hAnsi="Times New Roman"/>
          <w:b/>
        </w:rPr>
        <w:t>CTN CAN THO</w:t>
      </w:r>
    </w:p>
    <w:p w:rsidR="00FD3DD0" w:rsidRPr="006A1216" w:rsidRDefault="00FD3DD0" w:rsidP="00FD3DD0">
      <w:pPr>
        <w:pStyle w:val="ListParagraph"/>
        <w:numPr>
          <w:ilvl w:val="0"/>
          <w:numId w:val="18"/>
        </w:numPr>
        <w:spacing w:line="360" w:lineRule="auto"/>
        <w:ind w:left="450" w:right="-450"/>
        <w:jc w:val="both"/>
        <w:rPr>
          <w:rFonts w:ascii="Times New Roman" w:hAnsi="Times New Roman"/>
          <w:b/>
          <w:i/>
        </w:rPr>
      </w:pPr>
      <w:proofErr w:type="spellStart"/>
      <w:r w:rsidRPr="006A1216">
        <w:rPr>
          <w:rFonts w:ascii="Times New Roman" w:hAnsi="Times New Roman"/>
          <w:b/>
          <w:i/>
        </w:rPr>
        <w:t>Khách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hàng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nộp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trực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tiếp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tại</w:t>
      </w:r>
      <w:proofErr w:type="spellEnd"/>
      <w:r w:rsidRPr="006A1216">
        <w:rPr>
          <w:rFonts w:ascii="Times New Roman" w:hAnsi="Times New Roman"/>
          <w:b/>
          <w:i/>
        </w:rPr>
        <w:t xml:space="preserve"> BSC </w:t>
      </w:r>
      <w:proofErr w:type="spellStart"/>
      <w:r w:rsidRPr="006A1216">
        <w:rPr>
          <w:rFonts w:ascii="Times New Roman" w:hAnsi="Times New Roman"/>
          <w:b/>
          <w:i/>
        </w:rPr>
        <w:t>Hội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sở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hoặc</w:t>
      </w:r>
      <w:proofErr w:type="spellEnd"/>
      <w:r w:rsidRPr="006A1216">
        <w:rPr>
          <w:rFonts w:ascii="Times New Roman" w:hAnsi="Times New Roman"/>
          <w:b/>
          <w:i/>
        </w:rPr>
        <w:t xml:space="preserve"> CN </w:t>
      </w:r>
      <w:proofErr w:type="spellStart"/>
      <w:r w:rsidRPr="006A1216">
        <w:rPr>
          <w:rFonts w:ascii="Times New Roman" w:hAnsi="Times New Roman"/>
          <w:b/>
          <w:i/>
        </w:rPr>
        <w:t>Hồ</w:t>
      </w:r>
      <w:proofErr w:type="spellEnd"/>
      <w:r w:rsidRPr="006A1216">
        <w:rPr>
          <w:rFonts w:ascii="Times New Roman" w:hAnsi="Times New Roman"/>
          <w:b/>
          <w:i/>
        </w:rPr>
        <w:t xml:space="preserve"> </w:t>
      </w:r>
      <w:proofErr w:type="spellStart"/>
      <w:r w:rsidRPr="006A1216">
        <w:rPr>
          <w:rFonts w:ascii="Times New Roman" w:hAnsi="Times New Roman"/>
          <w:b/>
          <w:i/>
        </w:rPr>
        <w:t>Chí</w:t>
      </w:r>
      <w:proofErr w:type="spellEnd"/>
      <w:r w:rsidRPr="006A1216">
        <w:rPr>
          <w:rFonts w:ascii="Times New Roman" w:hAnsi="Times New Roman"/>
          <w:b/>
          <w:i/>
        </w:rPr>
        <w:t xml:space="preserve"> Minh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Số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tài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khoản</w:t>
      </w:r>
      <w:proofErr w:type="spellEnd"/>
      <w:r w:rsidRPr="006A1216">
        <w:rPr>
          <w:rFonts w:ascii="Times New Roman" w:hAnsi="Times New Roman"/>
        </w:rPr>
        <w:t xml:space="preserve">: </w:t>
      </w:r>
      <w:proofErr w:type="spellStart"/>
      <w:r w:rsidRPr="006A1216">
        <w:rPr>
          <w:rFonts w:ascii="Times New Roman" w:hAnsi="Times New Roman"/>
        </w:rPr>
        <w:t>Không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cần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ghi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Tên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tài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khoản</w:t>
      </w:r>
      <w:proofErr w:type="spellEnd"/>
      <w:r w:rsidRPr="006A1216">
        <w:rPr>
          <w:rFonts w:ascii="Times New Roman" w:hAnsi="Times New Roman"/>
        </w:rPr>
        <w:t xml:space="preserve">: BSC- </w:t>
      </w:r>
      <w:r w:rsidR="002067FB" w:rsidRPr="006A1216">
        <w:rPr>
          <w:rFonts w:ascii="Times New Roman" w:hAnsi="Times New Roman"/>
          <w:b/>
        </w:rPr>
        <w:t>CAP THOAT NUOC CAN THO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</w:rPr>
        <w:t>Nội</w:t>
      </w:r>
      <w:proofErr w:type="spellEnd"/>
      <w:r w:rsidRPr="006A1216">
        <w:rPr>
          <w:rFonts w:ascii="Times New Roman" w:hAnsi="Times New Roman"/>
        </w:rPr>
        <w:t xml:space="preserve"> dung: &lt;</w:t>
      </w:r>
      <w:proofErr w:type="spellStart"/>
      <w:r w:rsidRPr="006A1216">
        <w:rPr>
          <w:rFonts w:ascii="Times New Roman" w:hAnsi="Times New Roman"/>
          <w:b/>
        </w:rPr>
        <w:t>Tên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nhà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đầu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tư</w:t>
      </w:r>
      <w:proofErr w:type="spellEnd"/>
      <w:r w:rsidRPr="006A1216">
        <w:rPr>
          <w:rFonts w:ascii="Times New Roman" w:hAnsi="Times New Roman"/>
        </w:rPr>
        <w:t>&gt;, &lt;</w:t>
      </w:r>
      <w:proofErr w:type="spellStart"/>
      <w:r w:rsidRPr="006A1216">
        <w:rPr>
          <w:rFonts w:ascii="Times New Roman" w:hAnsi="Times New Roman"/>
          <w:b/>
        </w:rPr>
        <w:t>số</w:t>
      </w:r>
      <w:proofErr w:type="spellEnd"/>
      <w:r w:rsidRPr="006A1216">
        <w:rPr>
          <w:rFonts w:ascii="Times New Roman" w:hAnsi="Times New Roman"/>
          <w:b/>
        </w:rPr>
        <w:t xml:space="preserve"> CMND</w:t>
      </w:r>
      <w:r w:rsidRPr="006A1216">
        <w:rPr>
          <w:rFonts w:ascii="Times New Roman" w:hAnsi="Times New Roman"/>
        </w:rPr>
        <w:t xml:space="preserve">&gt;, </w:t>
      </w:r>
      <w:proofErr w:type="spellStart"/>
      <w:r w:rsidRPr="006A1216">
        <w:rPr>
          <w:rFonts w:ascii="Times New Roman" w:hAnsi="Times New Roman"/>
        </w:rPr>
        <w:t>đặt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cọc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&lt;</w:t>
      </w:r>
      <w:proofErr w:type="spellStart"/>
      <w:r w:rsidRPr="006A1216">
        <w:rPr>
          <w:rFonts w:ascii="Times New Roman" w:hAnsi="Times New Roman"/>
          <w:b/>
        </w:rPr>
        <w:t>số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lượng</w:t>
      </w:r>
      <w:proofErr w:type="spellEnd"/>
      <w:r w:rsidRPr="006A1216">
        <w:rPr>
          <w:rFonts w:ascii="Times New Roman" w:hAnsi="Times New Roman"/>
          <w:b/>
        </w:rPr>
        <w:t xml:space="preserve">&gt; </w:t>
      </w:r>
      <w:proofErr w:type="spellStart"/>
      <w:r w:rsidRPr="006A1216">
        <w:rPr>
          <w:rFonts w:ascii="Times New Roman" w:hAnsi="Times New Roman"/>
          <w:b/>
        </w:rPr>
        <w:t>cổ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phiếu</w:t>
      </w:r>
      <w:proofErr w:type="spellEnd"/>
      <w:r w:rsidR="008A4338" w:rsidRPr="006A1216">
        <w:rPr>
          <w:rFonts w:ascii="Times New Roman" w:hAnsi="Times New Roman"/>
          <w:b/>
        </w:rPr>
        <w:t xml:space="preserve"> </w:t>
      </w:r>
      <w:r w:rsidR="002067FB" w:rsidRPr="006A1216">
        <w:rPr>
          <w:rFonts w:ascii="Times New Roman" w:hAnsi="Times New Roman"/>
          <w:b/>
        </w:rPr>
        <w:t>CTN CAN THO</w:t>
      </w:r>
    </w:p>
    <w:p w:rsidR="00FD3DD0" w:rsidRPr="006A1216" w:rsidRDefault="00FD3DD0" w:rsidP="00FD3DD0">
      <w:pPr>
        <w:spacing w:line="360" w:lineRule="auto"/>
        <w:ind w:left="450" w:right="-450"/>
        <w:jc w:val="both"/>
      </w:pPr>
    </w:p>
    <w:p w:rsidR="00FD3DD0" w:rsidRPr="006A1216" w:rsidRDefault="00FD3DD0" w:rsidP="00FD3DD0">
      <w:pPr>
        <w:spacing w:line="360" w:lineRule="auto"/>
        <w:ind w:left="450" w:right="-450"/>
        <w:jc w:val="both"/>
      </w:pPr>
    </w:p>
    <w:p w:rsidR="00FD3DD0" w:rsidRPr="006A1216" w:rsidRDefault="00FD3DD0" w:rsidP="00FD3DD0">
      <w:pPr>
        <w:spacing w:line="360" w:lineRule="auto"/>
        <w:ind w:left="450" w:right="-450"/>
        <w:jc w:val="both"/>
      </w:pPr>
      <w:r w:rsidRPr="006A1216">
        <w:rPr>
          <w:noProof/>
        </w:rPr>
        <w:pict>
          <v:rect id="Rectangle 2" o:spid="_x0000_s1026" style="position:absolute;left:0;text-align:left;margin-left:14.25pt;margin-top:18.65pt;width:446.95pt;height:7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akdg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" filled="f"/>
        </w:pict>
      </w:r>
    </w:p>
    <w:p w:rsidR="00FD3DD0" w:rsidRPr="006A1216" w:rsidRDefault="00FD3DD0" w:rsidP="00FD3DD0">
      <w:pPr>
        <w:spacing w:line="360" w:lineRule="auto"/>
        <w:ind w:left="450" w:right="-450"/>
        <w:jc w:val="both"/>
        <w:rPr>
          <w:b/>
        </w:rPr>
      </w:pPr>
      <w:r w:rsidRPr="006A1216">
        <w:rPr>
          <w:b/>
        </w:rPr>
        <w:t>LƯU Ý:</w:t>
      </w:r>
      <w:r w:rsidR="003079B0" w:rsidRPr="006A1216">
        <w:rPr>
          <w:b/>
        </w:rPr>
        <w:t xml:space="preserve"> </w:t>
      </w:r>
      <w:r w:rsidRPr="006A1216">
        <w:rPr>
          <w:b/>
        </w:rPr>
        <w:t xml:space="preserve">KHÁCH HÀNG SAU KHI LÀM THỦ TỤC NỘP TIỀN/CHUYỂN TIỀN ĐỀ NGHỊ MANG CHỨNG TỪ TỚI BỘ PHẬN NHẬN HỒ SƠ ĐẤU </w:t>
      </w:r>
      <w:proofErr w:type="gramStart"/>
      <w:r w:rsidRPr="006A1216">
        <w:rPr>
          <w:b/>
        </w:rPr>
        <w:t>GIÁ  TẠI</w:t>
      </w:r>
      <w:proofErr w:type="gramEnd"/>
      <w:r w:rsidRPr="006A1216">
        <w:rPr>
          <w:b/>
        </w:rPr>
        <w:t xml:space="preserve"> BSC ĐỂ HOÀN THIỆN THỦ TỤC ĐĂNG KÝ.</w:t>
      </w:r>
    </w:p>
    <w:p w:rsidR="00FD3DD0" w:rsidRPr="006A1216" w:rsidRDefault="00FD3DD0" w:rsidP="00FD3DD0">
      <w:pPr>
        <w:spacing w:line="360" w:lineRule="auto"/>
        <w:ind w:left="450" w:right="-450"/>
        <w:jc w:val="both"/>
        <w:rPr>
          <w:b/>
        </w:rPr>
      </w:pPr>
    </w:p>
    <w:p w:rsidR="00FD3DD0" w:rsidRPr="006A1216" w:rsidRDefault="00FD3DD0" w:rsidP="00FD3DD0">
      <w:pPr>
        <w:pStyle w:val="Heading1"/>
        <w:ind w:left="450" w:right="-450"/>
        <w:rPr>
          <w:rFonts w:ascii="Times New Roman" w:hAnsi="Times New Roman" w:cs="Times New Roman"/>
          <w:bCs w:val="0"/>
          <w:sz w:val="22"/>
          <w:szCs w:val="22"/>
        </w:rPr>
      </w:pPr>
    </w:p>
    <w:p w:rsidR="00FD3DD0" w:rsidRPr="006A1216" w:rsidRDefault="00FD3DD0" w:rsidP="00FD3DD0">
      <w:pPr>
        <w:ind w:left="450"/>
      </w:pPr>
    </w:p>
    <w:p w:rsidR="00FD3DD0" w:rsidRPr="006A1216" w:rsidRDefault="00FD3DD0" w:rsidP="00FD3DD0">
      <w:pPr>
        <w:ind w:left="450"/>
      </w:pPr>
    </w:p>
    <w:p w:rsidR="00FD3DD0" w:rsidRPr="006A1216" w:rsidRDefault="00FD3DD0" w:rsidP="00FD3DD0">
      <w:pPr>
        <w:pStyle w:val="Heading1"/>
        <w:spacing w:before="0" w:line="0" w:lineRule="atLeast"/>
        <w:ind w:left="450" w:right="-446"/>
        <w:jc w:val="center"/>
        <w:rPr>
          <w:rFonts w:ascii="Times New Roman" w:hAnsi="Times New Roman" w:cs="Times New Roman"/>
        </w:rPr>
      </w:pPr>
      <w:r w:rsidRPr="006A1216">
        <w:rPr>
          <w:rFonts w:ascii="Times New Roman" w:hAnsi="Times New Roman" w:cs="Times New Roman"/>
        </w:rPr>
        <w:t>HƯỚNG DẪN GHI PHIẾU ĐẤU GIÁ</w:t>
      </w:r>
    </w:p>
    <w:p w:rsidR="00FD3DD0" w:rsidRPr="006A1216" w:rsidRDefault="00FD3DD0" w:rsidP="00FD3DD0">
      <w:pPr>
        <w:pStyle w:val="Heading1"/>
        <w:spacing w:before="0" w:line="0" w:lineRule="atLeast"/>
        <w:ind w:left="450" w:right="-446"/>
        <w:jc w:val="center"/>
        <w:rPr>
          <w:rFonts w:ascii="Times New Roman" w:hAnsi="Times New Roman" w:cs="Times New Roman"/>
        </w:rPr>
      </w:pPr>
      <w:r w:rsidRPr="006A1216">
        <w:rPr>
          <w:rFonts w:ascii="Times New Roman" w:hAnsi="Times New Roman" w:cs="Times New Roman"/>
        </w:rPr>
        <w:t xml:space="preserve">CÔNG TY TNHH MTV </w:t>
      </w:r>
      <w:r w:rsidR="004A3471" w:rsidRPr="006A1216">
        <w:rPr>
          <w:rFonts w:ascii="Times New Roman" w:hAnsi="Times New Roman" w:cs="Times New Roman"/>
        </w:rPr>
        <w:t>CẢNG CẦN THƠ</w:t>
      </w:r>
    </w:p>
    <w:p w:rsidR="00FD3DD0" w:rsidRPr="006A1216" w:rsidRDefault="00FD3DD0" w:rsidP="00FD3DD0"/>
    <w:p w:rsidR="00FD3DD0" w:rsidRPr="006A1216" w:rsidRDefault="00FD3DD0" w:rsidP="00FD3DD0">
      <w:pPr>
        <w:pStyle w:val="ListParagraph"/>
        <w:numPr>
          <w:ilvl w:val="0"/>
          <w:numId w:val="19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Thời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hạn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cuối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cùng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bỏ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phiếu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đấu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giá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tại</w:t>
      </w:r>
      <w:proofErr w:type="spellEnd"/>
      <w:r w:rsidRPr="006A1216">
        <w:rPr>
          <w:rFonts w:ascii="Times New Roman" w:hAnsi="Times New Roman"/>
          <w:b/>
        </w:rPr>
        <w:t xml:space="preserve"> BSC </w:t>
      </w:r>
      <w:proofErr w:type="spellStart"/>
      <w:r w:rsidRPr="006A1216">
        <w:rPr>
          <w:rFonts w:ascii="Times New Roman" w:hAnsi="Times New Roman"/>
          <w:b/>
        </w:rPr>
        <w:t>chậm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nhất</w:t>
      </w:r>
      <w:proofErr w:type="spellEnd"/>
      <w:r w:rsidRPr="006A1216">
        <w:rPr>
          <w:rFonts w:ascii="Times New Roman" w:hAnsi="Times New Roman"/>
          <w:b/>
        </w:rPr>
        <w:t xml:space="preserve">  15 </w:t>
      </w:r>
      <w:proofErr w:type="spellStart"/>
      <w:r w:rsidRPr="006A1216">
        <w:rPr>
          <w:rFonts w:ascii="Times New Roman" w:hAnsi="Times New Roman"/>
          <w:b/>
        </w:rPr>
        <w:t>giờ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ngày</w:t>
      </w:r>
      <w:proofErr w:type="spellEnd"/>
      <w:r w:rsidRPr="006A1216">
        <w:rPr>
          <w:rFonts w:ascii="Times New Roman" w:hAnsi="Times New Roman"/>
          <w:b/>
        </w:rPr>
        <w:t xml:space="preserve"> </w:t>
      </w:r>
      <w:r w:rsidR="001B639D" w:rsidRPr="006A1216">
        <w:rPr>
          <w:rFonts w:ascii="Times New Roman" w:hAnsi="Times New Roman"/>
          <w:b/>
        </w:rPr>
        <w:t>18/05/2015</w:t>
      </w:r>
    </w:p>
    <w:p w:rsidR="00FD3DD0" w:rsidRPr="006A1216" w:rsidRDefault="00FD3DD0" w:rsidP="00FD3DD0">
      <w:pPr>
        <w:pStyle w:val="ListParagraph"/>
        <w:numPr>
          <w:ilvl w:val="0"/>
          <w:numId w:val="19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Cách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thức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ghi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giá</w:t>
      </w:r>
      <w:proofErr w:type="spellEnd"/>
      <w:r w:rsidRPr="006A1216">
        <w:rPr>
          <w:rFonts w:ascii="Times New Roman" w:hAnsi="Times New Roman"/>
          <w:b/>
        </w:rPr>
        <w:t>: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Bước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lượng</w:t>
      </w:r>
      <w:proofErr w:type="spellEnd"/>
      <w:r w:rsidRPr="006A1216">
        <w:rPr>
          <w:rFonts w:ascii="Times New Roman" w:hAnsi="Times New Roman"/>
        </w:rPr>
        <w:t>: 1</w:t>
      </w:r>
      <w:r w:rsidR="00077F23" w:rsidRPr="006A1216">
        <w:rPr>
          <w:rFonts w:ascii="Times New Roman" w:hAnsi="Times New Roman"/>
        </w:rPr>
        <w:t>00</w:t>
      </w:r>
      <w:r w:rsidRPr="006A1216">
        <w:rPr>
          <w:rFonts w:ascii="Times New Roman" w:hAnsi="Times New Roman"/>
        </w:rPr>
        <w:t xml:space="preserve"> CP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Bước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: 100 </w:t>
      </w:r>
      <w:proofErr w:type="spellStart"/>
      <w:r w:rsidRPr="006A1216">
        <w:rPr>
          <w:rFonts w:ascii="Times New Roman" w:hAnsi="Times New Roman"/>
        </w:rPr>
        <w:t>đồng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Chỉ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ghi</w:t>
      </w:r>
      <w:proofErr w:type="spellEnd"/>
      <w:r w:rsidRPr="006A1216">
        <w:rPr>
          <w:rFonts w:ascii="Times New Roman" w:hAnsi="Times New Roman"/>
        </w:rPr>
        <w:t xml:space="preserve"> 01 </w:t>
      </w:r>
      <w:proofErr w:type="spellStart"/>
      <w:r w:rsidRPr="006A1216">
        <w:rPr>
          <w:rFonts w:ascii="Times New Roman" w:hAnsi="Times New Roman"/>
        </w:rPr>
        <w:t>mức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tổng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lượng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đặt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mua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mức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đúng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bằng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số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phần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đã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đăng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ký</w:t>
      </w:r>
      <w:proofErr w:type="spellEnd"/>
      <w:r w:rsidRPr="006A1216">
        <w:rPr>
          <w:rFonts w:ascii="Times New Roman" w:hAnsi="Times New Roman"/>
        </w:rPr>
        <w:t>.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Không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bỏ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thấp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hơn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khởi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điểm</w:t>
      </w:r>
      <w:proofErr w:type="spellEnd"/>
      <w:r w:rsidRPr="006A1216">
        <w:rPr>
          <w:rFonts w:ascii="Times New Roman" w:hAnsi="Times New Roman"/>
        </w:rPr>
        <w:t xml:space="preserve"> 1</w:t>
      </w:r>
      <w:r w:rsidR="004A3471" w:rsidRPr="006A1216">
        <w:rPr>
          <w:rFonts w:ascii="Times New Roman" w:hAnsi="Times New Roman"/>
        </w:rPr>
        <w:t>0</w:t>
      </w:r>
      <w:r w:rsidRPr="006A1216">
        <w:rPr>
          <w:rFonts w:ascii="Times New Roman" w:hAnsi="Times New Roman"/>
        </w:rPr>
        <w:t>.</w:t>
      </w:r>
      <w:r w:rsidR="002067FB" w:rsidRPr="006A1216">
        <w:rPr>
          <w:rFonts w:ascii="Times New Roman" w:hAnsi="Times New Roman"/>
        </w:rPr>
        <w:t>0</w:t>
      </w:r>
      <w:r w:rsidRPr="006A1216">
        <w:rPr>
          <w:rFonts w:ascii="Times New Roman" w:hAnsi="Times New Roman"/>
        </w:rPr>
        <w:t xml:space="preserve">00 </w:t>
      </w:r>
      <w:proofErr w:type="spellStart"/>
      <w:r w:rsidRPr="006A1216">
        <w:rPr>
          <w:rFonts w:ascii="Times New Roman" w:hAnsi="Times New Roman"/>
        </w:rPr>
        <w:t>đồng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Số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lượng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đăng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ký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mua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thiểu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là</w:t>
      </w:r>
      <w:proofErr w:type="spellEnd"/>
      <w:r w:rsidRPr="006A1216">
        <w:rPr>
          <w:rFonts w:ascii="Times New Roman" w:hAnsi="Times New Roman"/>
        </w:rPr>
        <w:t xml:space="preserve"> 100 </w:t>
      </w:r>
      <w:proofErr w:type="spellStart"/>
      <w:r w:rsidRPr="006A1216">
        <w:rPr>
          <w:rFonts w:ascii="Times New Roman" w:hAnsi="Times New Roman"/>
        </w:rPr>
        <w:t>cổ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phần</w:t>
      </w:r>
      <w:proofErr w:type="spellEnd"/>
      <w:r w:rsidRPr="006A1216">
        <w:rPr>
          <w:rFonts w:ascii="Times New Roman" w:hAnsi="Times New Roman"/>
        </w:rPr>
        <w:t>.</w:t>
      </w:r>
    </w:p>
    <w:p w:rsidR="00FD3DD0" w:rsidRPr="006A1216" w:rsidRDefault="00FD3DD0" w:rsidP="00FD3DD0">
      <w:pPr>
        <w:pStyle w:val="ListParagraph"/>
        <w:numPr>
          <w:ilvl w:val="0"/>
          <w:numId w:val="19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Cách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thức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ghi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phong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bì</w:t>
      </w:r>
      <w:proofErr w:type="spellEnd"/>
    </w:p>
    <w:p w:rsidR="004A3471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Ghi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Họ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tên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và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mã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số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nhà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đầu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tư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đã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được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cấp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tham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dự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vào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phía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trái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phong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bì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r w:rsidRPr="006A1216">
        <w:rPr>
          <w:rFonts w:ascii="Times New Roman" w:hAnsi="Times New Roman"/>
        </w:rPr>
        <w:t xml:space="preserve"> </w:t>
      </w:r>
      <w:proofErr w:type="spellStart"/>
      <w:r w:rsidR="004A3471" w:rsidRPr="006A1216">
        <w:rPr>
          <w:rFonts w:ascii="Times New Roman" w:hAnsi="Times New Roman"/>
        </w:rPr>
        <w:t>Ghi</w:t>
      </w:r>
      <w:proofErr w:type="spellEnd"/>
      <w:r w:rsidRPr="006A1216">
        <w:rPr>
          <w:rFonts w:ascii="Times New Roman" w:hAnsi="Times New Roman"/>
        </w:rPr>
        <w:t xml:space="preserve">: </w:t>
      </w:r>
      <w:proofErr w:type="spellStart"/>
      <w:r w:rsidRPr="006A1216">
        <w:rPr>
          <w:rFonts w:ascii="Times New Roman" w:hAnsi="Times New Roman"/>
        </w:rPr>
        <w:t>Tham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dự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cổ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r w:rsidRPr="006A1216">
        <w:rPr>
          <w:rFonts w:ascii="Times New Roman" w:hAnsi="Times New Roman"/>
          <w:b/>
        </w:rPr>
        <w:t xml:space="preserve">CÔNG TY TNHH MTV </w:t>
      </w:r>
      <w:r w:rsidR="002067FB" w:rsidRPr="006A1216">
        <w:rPr>
          <w:rFonts w:ascii="Times New Roman" w:hAnsi="Times New Roman"/>
          <w:b/>
        </w:rPr>
        <w:t>CẤP THOÁT NƯỚC CẦN THƠ</w:t>
      </w:r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tại</w:t>
      </w:r>
      <w:proofErr w:type="spellEnd"/>
      <w:r w:rsidRPr="006A1216">
        <w:rPr>
          <w:rFonts w:ascii="Times New Roman" w:hAnsi="Times New Roman"/>
          <w:b/>
        </w:rPr>
        <w:t xml:space="preserve"> BSC</w:t>
      </w:r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vào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phải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phong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bì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Ký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nháy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vào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mép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phong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bì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đã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được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dán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kính</w:t>
      </w:r>
      <w:proofErr w:type="spellEnd"/>
    </w:p>
    <w:p w:rsidR="00FD3DD0" w:rsidRPr="006A1216" w:rsidRDefault="00FD3DD0" w:rsidP="006A1B48">
      <w:pPr>
        <w:spacing w:line="360" w:lineRule="auto"/>
        <w:ind w:left="450" w:right="-450"/>
        <w:jc w:val="both"/>
        <w:rPr>
          <w:sz w:val="20"/>
          <w:szCs w:val="20"/>
        </w:rPr>
      </w:pPr>
      <w:proofErr w:type="spellStart"/>
      <w:r w:rsidRPr="006A1216">
        <w:rPr>
          <w:b/>
          <w:sz w:val="20"/>
          <w:szCs w:val="20"/>
        </w:rPr>
        <w:t>Ví</w:t>
      </w:r>
      <w:proofErr w:type="spellEnd"/>
      <w:r w:rsidRPr="006A1216">
        <w:rPr>
          <w:b/>
          <w:sz w:val="20"/>
          <w:szCs w:val="20"/>
        </w:rPr>
        <w:t xml:space="preserve"> </w:t>
      </w:r>
      <w:proofErr w:type="spellStart"/>
      <w:r w:rsidRPr="006A1216">
        <w:rPr>
          <w:b/>
          <w:sz w:val="20"/>
          <w:szCs w:val="20"/>
        </w:rPr>
        <w:t>dụ</w:t>
      </w:r>
      <w:proofErr w:type="spellEnd"/>
      <w:r w:rsidRPr="006A1216">
        <w:rPr>
          <w:b/>
          <w:sz w:val="20"/>
          <w:szCs w:val="20"/>
        </w:rPr>
        <w:t>:</w:t>
      </w:r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Nhà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đầu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tư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đăng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ký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mua</w:t>
      </w:r>
      <w:proofErr w:type="spellEnd"/>
      <w:r w:rsidRPr="006A1216">
        <w:rPr>
          <w:sz w:val="20"/>
          <w:szCs w:val="20"/>
        </w:rPr>
        <w:t xml:space="preserve"> 5000 CP </w:t>
      </w:r>
      <w:proofErr w:type="spellStart"/>
      <w:r w:rsidRPr="006A1216">
        <w:rPr>
          <w:sz w:val="20"/>
          <w:szCs w:val="20"/>
        </w:rPr>
        <w:t>có</w:t>
      </w:r>
      <w:proofErr w:type="spellEnd"/>
      <w:r w:rsidR="00925EAD" w:rsidRPr="006A1216">
        <w:rPr>
          <w:sz w:val="20"/>
          <w:szCs w:val="20"/>
        </w:rPr>
        <w:t xml:space="preserve"> </w:t>
      </w:r>
      <w:proofErr w:type="spellStart"/>
      <w:r w:rsidR="00925EAD" w:rsidRPr="006A1216">
        <w:rPr>
          <w:sz w:val="20"/>
          <w:szCs w:val="20"/>
        </w:rPr>
        <w:t>thể</w:t>
      </w:r>
      <w:proofErr w:type="spellEnd"/>
      <w:r w:rsidR="00925EAD" w:rsidRPr="006A1216">
        <w:rPr>
          <w:sz w:val="20"/>
          <w:szCs w:val="20"/>
        </w:rPr>
        <w:t xml:space="preserve"> </w:t>
      </w:r>
      <w:proofErr w:type="spellStart"/>
      <w:r w:rsidR="00925EAD" w:rsidRPr="006A1216">
        <w:rPr>
          <w:sz w:val="20"/>
          <w:szCs w:val="20"/>
        </w:rPr>
        <w:t>ghi</w:t>
      </w:r>
      <w:proofErr w:type="spellEnd"/>
      <w:r w:rsidR="00925EAD" w:rsidRPr="006A1216">
        <w:rPr>
          <w:sz w:val="20"/>
          <w:szCs w:val="20"/>
        </w:rPr>
        <w:t xml:space="preserve"> </w:t>
      </w:r>
      <w:proofErr w:type="spellStart"/>
      <w:r w:rsidR="00925EAD" w:rsidRPr="006A1216">
        <w:rPr>
          <w:sz w:val="20"/>
          <w:szCs w:val="20"/>
        </w:rPr>
        <w:t>phiếu</w:t>
      </w:r>
      <w:proofErr w:type="spellEnd"/>
      <w:r w:rsidR="00925EAD" w:rsidRPr="006A1216">
        <w:rPr>
          <w:sz w:val="20"/>
          <w:szCs w:val="20"/>
        </w:rPr>
        <w:t xml:space="preserve"> </w:t>
      </w:r>
      <w:proofErr w:type="spellStart"/>
      <w:r w:rsidR="00925EAD" w:rsidRPr="006A1216">
        <w:rPr>
          <w:sz w:val="20"/>
          <w:szCs w:val="20"/>
        </w:rPr>
        <w:t>đấu</w:t>
      </w:r>
      <w:proofErr w:type="spellEnd"/>
      <w:r w:rsidR="00925EAD" w:rsidRPr="006A1216">
        <w:rPr>
          <w:sz w:val="20"/>
          <w:szCs w:val="20"/>
        </w:rPr>
        <w:t xml:space="preserve"> </w:t>
      </w:r>
      <w:proofErr w:type="spellStart"/>
      <w:r w:rsidR="00925EAD" w:rsidRPr="006A1216">
        <w:rPr>
          <w:sz w:val="20"/>
          <w:szCs w:val="20"/>
        </w:rPr>
        <w:t>giá</w:t>
      </w:r>
      <w:proofErr w:type="spellEnd"/>
      <w:r w:rsidR="00925EAD" w:rsidRPr="006A1216">
        <w:rPr>
          <w:sz w:val="20"/>
          <w:szCs w:val="20"/>
        </w:rPr>
        <w:t xml:space="preserve"> </w:t>
      </w:r>
      <w:proofErr w:type="spellStart"/>
      <w:r w:rsidR="00925EAD" w:rsidRPr="006A1216">
        <w:rPr>
          <w:sz w:val="20"/>
          <w:szCs w:val="20"/>
        </w:rPr>
        <w:t>như</w:t>
      </w:r>
      <w:proofErr w:type="spellEnd"/>
      <w:r w:rsidR="00925EAD" w:rsidRPr="006A1216">
        <w:rPr>
          <w:sz w:val="20"/>
          <w:szCs w:val="20"/>
        </w:rPr>
        <w:t xml:space="preserve"> </w:t>
      </w:r>
      <w:proofErr w:type="spellStart"/>
      <w:r w:rsidR="00925EAD" w:rsidRPr="006A1216">
        <w:rPr>
          <w:sz w:val="20"/>
          <w:szCs w:val="20"/>
        </w:rPr>
        <w:t>sau</w:t>
      </w:r>
      <w:proofErr w:type="spellEnd"/>
      <w:r w:rsidR="00925EAD" w:rsidRPr="006A1216">
        <w:rPr>
          <w:sz w:val="20"/>
          <w:szCs w:val="20"/>
        </w:rPr>
        <w:t>:</w:t>
      </w:r>
    </w:p>
    <w:p w:rsidR="00925EAD" w:rsidRPr="006A1216" w:rsidRDefault="00925EAD" w:rsidP="006A1B48">
      <w:pPr>
        <w:spacing w:line="360" w:lineRule="auto"/>
        <w:ind w:left="450" w:right="-450"/>
        <w:jc w:val="both"/>
        <w:rPr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1660"/>
        <w:gridCol w:w="2815"/>
        <w:gridCol w:w="2443"/>
      </w:tblGrid>
      <w:tr w:rsidR="002067FB" w:rsidRPr="006A1216" w:rsidTr="002067FB">
        <w:trPr>
          <w:trHeight w:val="557"/>
        </w:trPr>
        <w:tc>
          <w:tcPr>
            <w:tcW w:w="1092" w:type="dxa"/>
            <w:vMerge w:val="restart"/>
            <w:vAlign w:val="center"/>
          </w:tcPr>
          <w:p w:rsidR="002067FB" w:rsidRPr="006A1216" w:rsidRDefault="002067FB" w:rsidP="004A3471">
            <w:pPr>
              <w:spacing w:line="360" w:lineRule="auto"/>
              <w:ind w:left="72" w:right="-48"/>
              <w:jc w:val="both"/>
              <w:rPr>
                <w:sz w:val="20"/>
                <w:szCs w:val="20"/>
              </w:rPr>
            </w:pPr>
            <w:r w:rsidRPr="006A1216">
              <w:rPr>
                <w:sz w:val="20"/>
                <w:szCs w:val="20"/>
              </w:rPr>
              <w:t xml:space="preserve">STT </w:t>
            </w:r>
            <w:proofErr w:type="spellStart"/>
            <w:r w:rsidRPr="006A1216">
              <w:rPr>
                <w:sz w:val="20"/>
                <w:szCs w:val="20"/>
              </w:rPr>
              <w:t>lệnh</w:t>
            </w:r>
            <w:proofErr w:type="spellEnd"/>
          </w:p>
        </w:tc>
        <w:tc>
          <w:tcPr>
            <w:tcW w:w="4475" w:type="dxa"/>
            <w:gridSpan w:val="2"/>
            <w:vAlign w:val="center"/>
          </w:tcPr>
          <w:p w:rsidR="002067FB" w:rsidRPr="006A1216" w:rsidRDefault="002067FB" w:rsidP="004A3471">
            <w:pPr>
              <w:spacing w:line="360" w:lineRule="auto"/>
              <w:ind w:left="60" w:right="-450"/>
              <w:jc w:val="both"/>
              <w:rPr>
                <w:sz w:val="20"/>
                <w:szCs w:val="20"/>
              </w:rPr>
            </w:pPr>
            <w:proofErr w:type="spellStart"/>
            <w:r w:rsidRPr="006A1216">
              <w:rPr>
                <w:sz w:val="20"/>
                <w:szCs w:val="20"/>
              </w:rPr>
              <w:t>Mức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giá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đặt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mua</w:t>
            </w:r>
            <w:proofErr w:type="spellEnd"/>
            <w:r w:rsidRPr="006A1216">
              <w:rPr>
                <w:sz w:val="20"/>
                <w:szCs w:val="20"/>
              </w:rPr>
              <w:t xml:space="preserve"> (</w:t>
            </w:r>
            <w:proofErr w:type="spellStart"/>
            <w:r w:rsidRPr="006A1216">
              <w:rPr>
                <w:sz w:val="20"/>
                <w:szCs w:val="20"/>
              </w:rPr>
              <w:t>đặt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tối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đa</w:t>
            </w:r>
            <w:proofErr w:type="spellEnd"/>
            <w:r w:rsidRPr="006A1216">
              <w:rPr>
                <w:sz w:val="20"/>
                <w:szCs w:val="20"/>
              </w:rPr>
              <w:t xml:space="preserve"> 01 </w:t>
            </w:r>
            <w:proofErr w:type="spellStart"/>
            <w:r w:rsidRPr="006A1216">
              <w:rPr>
                <w:sz w:val="20"/>
                <w:szCs w:val="20"/>
              </w:rPr>
              <w:t>mức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giá</w:t>
            </w:r>
            <w:proofErr w:type="spellEnd"/>
            <w:r w:rsidRPr="006A1216">
              <w:rPr>
                <w:sz w:val="20"/>
                <w:szCs w:val="20"/>
              </w:rPr>
              <w:t xml:space="preserve">, </w:t>
            </w:r>
            <w:proofErr w:type="spellStart"/>
            <w:r w:rsidRPr="006A1216">
              <w:rPr>
                <w:sz w:val="20"/>
                <w:szCs w:val="20"/>
              </w:rPr>
              <w:t>bằng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VNĐ,làm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tròn</w:t>
            </w:r>
            <w:proofErr w:type="spellEnd"/>
            <w:r w:rsidRPr="006A1216">
              <w:rPr>
                <w:sz w:val="20"/>
                <w:szCs w:val="20"/>
              </w:rPr>
              <w:t xml:space="preserve"> 100đ)</w:t>
            </w:r>
          </w:p>
        </w:tc>
        <w:tc>
          <w:tcPr>
            <w:tcW w:w="2443" w:type="dxa"/>
            <w:vMerge w:val="restart"/>
            <w:vAlign w:val="center"/>
          </w:tcPr>
          <w:p w:rsidR="002067FB" w:rsidRPr="006A1216" w:rsidRDefault="002067FB" w:rsidP="006A1B48">
            <w:pPr>
              <w:spacing w:line="360" w:lineRule="auto"/>
              <w:ind w:left="450" w:right="-450"/>
              <w:jc w:val="both"/>
              <w:rPr>
                <w:sz w:val="20"/>
                <w:szCs w:val="20"/>
              </w:rPr>
            </w:pPr>
            <w:proofErr w:type="spellStart"/>
            <w:r w:rsidRPr="006A1216">
              <w:rPr>
                <w:sz w:val="20"/>
                <w:szCs w:val="20"/>
              </w:rPr>
              <w:t>Khối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lượng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cổ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phần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đặt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mua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tương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ứng</w:t>
            </w:r>
            <w:proofErr w:type="spellEnd"/>
          </w:p>
        </w:tc>
      </w:tr>
      <w:tr w:rsidR="002067FB" w:rsidRPr="006A1216" w:rsidTr="002067FB">
        <w:tc>
          <w:tcPr>
            <w:tcW w:w="1092" w:type="dxa"/>
            <w:vMerge/>
          </w:tcPr>
          <w:p w:rsidR="002067FB" w:rsidRPr="006A1216" w:rsidRDefault="002067FB" w:rsidP="006A1B48">
            <w:pPr>
              <w:spacing w:line="360" w:lineRule="auto"/>
              <w:ind w:left="450" w:right="-45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2067FB" w:rsidRPr="006A1216" w:rsidRDefault="002067FB" w:rsidP="006A1B48">
            <w:pPr>
              <w:spacing w:line="360" w:lineRule="auto"/>
              <w:ind w:left="450" w:right="-450"/>
              <w:rPr>
                <w:sz w:val="20"/>
                <w:szCs w:val="20"/>
              </w:rPr>
            </w:pPr>
            <w:proofErr w:type="spellStart"/>
            <w:r w:rsidRPr="006A1216">
              <w:rPr>
                <w:sz w:val="20"/>
                <w:szCs w:val="20"/>
              </w:rPr>
              <w:t>Bằng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2815" w:type="dxa"/>
            <w:vAlign w:val="center"/>
          </w:tcPr>
          <w:p w:rsidR="002067FB" w:rsidRPr="006A1216" w:rsidRDefault="002067FB" w:rsidP="006A1B48">
            <w:pPr>
              <w:spacing w:line="360" w:lineRule="auto"/>
              <w:ind w:left="450" w:right="-450"/>
              <w:rPr>
                <w:sz w:val="20"/>
                <w:szCs w:val="20"/>
              </w:rPr>
            </w:pPr>
            <w:proofErr w:type="spellStart"/>
            <w:r w:rsidRPr="006A1216">
              <w:rPr>
                <w:sz w:val="20"/>
                <w:szCs w:val="20"/>
              </w:rPr>
              <w:t>Bằng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chữ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:rsidR="002067FB" w:rsidRPr="006A1216" w:rsidRDefault="002067FB" w:rsidP="006A1B48">
            <w:pPr>
              <w:spacing w:line="360" w:lineRule="auto"/>
              <w:ind w:left="450" w:right="-450"/>
              <w:rPr>
                <w:sz w:val="20"/>
                <w:szCs w:val="20"/>
              </w:rPr>
            </w:pPr>
          </w:p>
        </w:tc>
      </w:tr>
      <w:tr w:rsidR="004A3471" w:rsidRPr="006A1216" w:rsidTr="002067FB">
        <w:trPr>
          <w:trHeight w:val="440"/>
        </w:trPr>
        <w:tc>
          <w:tcPr>
            <w:tcW w:w="1092" w:type="dxa"/>
          </w:tcPr>
          <w:p w:rsidR="00FD3DD0" w:rsidRPr="006A1216" w:rsidRDefault="00FD3DD0" w:rsidP="006A1B48">
            <w:pPr>
              <w:spacing w:line="360" w:lineRule="auto"/>
              <w:ind w:left="450" w:right="-450"/>
              <w:jc w:val="both"/>
              <w:rPr>
                <w:sz w:val="20"/>
                <w:szCs w:val="20"/>
              </w:rPr>
            </w:pPr>
            <w:r w:rsidRPr="006A1216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FD3DD0" w:rsidRPr="006A1216" w:rsidRDefault="00FD3DD0" w:rsidP="002067FB">
            <w:pPr>
              <w:spacing w:line="360" w:lineRule="auto"/>
              <w:ind w:left="450" w:right="-450"/>
              <w:rPr>
                <w:sz w:val="20"/>
                <w:szCs w:val="20"/>
              </w:rPr>
            </w:pPr>
            <w:r w:rsidRPr="006A1216">
              <w:rPr>
                <w:sz w:val="20"/>
                <w:szCs w:val="20"/>
              </w:rPr>
              <w:t>1</w:t>
            </w:r>
            <w:r w:rsidR="004A3471" w:rsidRPr="006A1216">
              <w:rPr>
                <w:sz w:val="20"/>
                <w:szCs w:val="20"/>
              </w:rPr>
              <w:t>0.</w:t>
            </w:r>
            <w:r w:rsidR="002067FB" w:rsidRPr="006A1216">
              <w:rPr>
                <w:sz w:val="20"/>
                <w:szCs w:val="20"/>
              </w:rPr>
              <w:t>0</w:t>
            </w:r>
            <w:r w:rsidRPr="006A1216"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2815" w:type="dxa"/>
            <w:vAlign w:val="center"/>
          </w:tcPr>
          <w:p w:rsidR="00FD3DD0" w:rsidRPr="006A1216" w:rsidRDefault="00FD3DD0" w:rsidP="002067FB">
            <w:pPr>
              <w:spacing w:line="360" w:lineRule="auto"/>
              <w:ind w:left="450" w:right="-450"/>
              <w:rPr>
                <w:sz w:val="20"/>
                <w:szCs w:val="20"/>
              </w:rPr>
            </w:pPr>
            <w:proofErr w:type="spellStart"/>
            <w:r w:rsidRPr="006A1216">
              <w:rPr>
                <w:sz w:val="20"/>
                <w:szCs w:val="20"/>
              </w:rPr>
              <w:t>Mười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nghìn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đồng</w:t>
            </w:r>
            <w:proofErr w:type="spellEnd"/>
          </w:p>
        </w:tc>
        <w:tc>
          <w:tcPr>
            <w:tcW w:w="2443" w:type="dxa"/>
            <w:vAlign w:val="center"/>
          </w:tcPr>
          <w:p w:rsidR="00FD3DD0" w:rsidRPr="006A1216" w:rsidRDefault="00FD3DD0" w:rsidP="006A1B48">
            <w:pPr>
              <w:spacing w:line="360" w:lineRule="auto"/>
              <w:ind w:left="450" w:right="-450"/>
              <w:rPr>
                <w:sz w:val="20"/>
                <w:szCs w:val="20"/>
              </w:rPr>
            </w:pPr>
            <w:r w:rsidRPr="006A1216">
              <w:rPr>
                <w:sz w:val="20"/>
                <w:szCs w:val="20"/>
              </w:rPr>
              <w:t>5000 CP</w:t>
            </w:r>
          </w:p>
        </w:tc>
      </w:tr>
      <w:tr w:rsidR="00FD3DD0" w:rsidRPr="006A1216" w:rsidTr="002067FB">
        <w:trPr>
          <w:trHeight w:val="350"/>
        </w:trPr>
        <w:tc>
          <w:tcPr>
            <w:tcW w:w="5567" w:type="dxa"/>
            <w:gridSpan w:val="3"/>
            <w:vAlign w:val="bottom"/>
          </w:tcPr>
          <w:p w:rsidR="00FD3DD0" w:rsidRPr="006A1216" w:rsidRDefault="00FD3DD0" w:rsidP="006A1B48">
            <w:pPr>
              <w:spacing w:line="360" w:lineRule="auto"/>
              <w:ind w:left="450" w:right="-450"/>
              <w:jc w:val="both"/>
              <w:rPr>
                <w:sz w:val="20"/>
                <w:szCs w:val="20"/>
              </w:rPr>
            </w:pPr>
            <w:proofErr w:type="spellStart"/>
            <w:r w:rsidRPr="006A1216">
              <w:rPr>
                <w:sz w:val="20"/>
                <w:szCs w:val="20"/>
              </w:rPr>
              <w:t>Tổng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khối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lượng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cổ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phần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đặt</w:t>
            </w:r>
            <w:proofErr w:type="spellEnd"/>
            <w:r w:rsidRPr="006A1216">
              <w:rPr>
                <w:sz w:val="20"/>
                <w:szCs w:val="20"/>
              </w:rPr>
              <w:t xml:space="preserve"> </w:t>
            </w:r>
            <w:proofErr w:type="spellStart"/>
            <w:r w:rsidRPr="006A1216">
              <w:rPr>
                <w:sz w:val="20"/>
                <w:szCs w:val="20"/>
              </w:rPr>
              <w:t>mua</w:t>
            </w:r>
            <w:proofErr w:type="spellEnd"/>
            <w:r w:rsidRPr="006A1216">
              <w:rPr>
                <w:sz w:val="20"/>
                <w:szCs w:val="20"/>
              </w:rPr>
              <w:t>:</w:t>
            </w:r>
          </w:p>
        </w:tc>
        <w:tc>
          <w:tcPr>
            <w:tcW w:w="2443" w:type="dxa"/>
            <w:vAlign w:val="bottom"/>
          </w:tcPr>
          <w:p w:rsidR="00FD3DD0" w:rsidRPr="006A1216" w:rsidRDefault="00FD3DD0" w:rsidP="006A1B48">
            <w:pPr>
              <w:spacing w:line="360" w:lineRule="auto"/>
              <w:ind w:left="450" w:right="-450"/>
              <w:jc w:val="both"/>
              <w:rPr>
                <w:sz w:val="20"/>
                <w:szCs w:val="20"/>
              </w:rPr>
            </w:pPr>
            <w:r w:rsidRPr="006A1216">
              <w:rPr>
                <w:sz w:val="20"/>
                <w:szCs w:val="20"/>
              </w:rPr>
              <w:t>5000 CP</w:t>
            </w:r>
          </w:p>
        </w:tc>
      </w:tr>
    </w:tbl>
    <w:p w:rsidR="00C711F4" w:rsidRPr="006A1216" w:rsidRDefault="00C711F4" w:rsidP="00C711F4">
      <w:pPr>
        <w:pStyle w:val="ListParagraph"/>
        <w:spacing w:line="360" w:lineRule="auto"/>
        <w:ind w:left="450" w:right="-450"/>
        <w:jc w:val="both"/>
        <w:rPr>
          <w:rFonts w:ascii="Times New Roman" w:hAnsi="Times New Roman"/>
          <w:b/>
        </w:rPr>
      </w:pPr>
    </w:p>
    <w:p w:rsidR="00FD3DD0" w:rsidRPr="006A1216" w:rsidRDefault="00FD3DD0" w:rsidP="00FD3DD0">
      <w:pPr>
        <w:pStyle w:val="ListParagraph"/>
        <w:numPr>
          <w:ilvl w:val="0"/>
          <w:numId w:val="19"/>
        </w:numPr>
        <w:spacing w:line="360" w:lineRule="auto"/>
        <w:ind w:left="450" w:right="-450"/>
        <w:jc w:val="both"/>
        <w:rPr>
          <w:rFonts w:ascii="Times New Roman" w:hAnsi="Times New Roman"/>
          <w:b/>
        </w:rPr>
      </w:pPr>
      <w:proofErr w:type="spellStart"/>
      <w:r w:rsidRPr="006A1216">
        <w:rPr>
          <w:rFonts w:ascii="Times New Roman" w:hAnsi="Times New Roman"/>
          <w:b/>
        </w:rPr>
        <w:t>Những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trường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hợp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phiếu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đấu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giá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không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hợp</w:t>
      </w:r>
      <w:proofErr w:type="spellEnd"/>
      <w:r w:rsidRPr="006A1216">
        <w:rPr>
          <w:rFonts w:ascii="Times New Roman" w:hAnsi="Times New Roman"/>
          <w:b/>
        </w:rPr>
        <w:t xml:space="preserve"> </w:t>
      </w:r>
      <w:proofErr w:type="spellStart"/>
      <w:r w:rsidRPr="006A1216">
        <w:rPr>
          <w:rFonts w:ascii="Times New Roman" w:hAnsi="Times New Roman"/>
          <w:b/>
        </w:rPr>
        <w:t>lệ</w:t>
      </w:r>
      <w:proofErr w:type="spellEnd"/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có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dấu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treo</w:t>
      </w:r>
      <w:proofErr w:type="spellEnd"/>
      <w:r w:rsidRPr="006A1216">
        <w:rPr>
          <w:rFonts w:ascii="Times New Roman" w:hAnsi="Times New Roman"/>
        </w:rPr>
        <w:t xml:space="preserve"> BSC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Phiếu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đấu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có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chữ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ký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của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proofErr w:type="gram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 xml:space="preserve"> 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proofErr w:type="gram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họ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tên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đầu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tư</w:t>
      </w:r>
      <w:proofErr w:type="spellEnd"/>
      <w:r w:rsidRPr="006A1216">
        <w:rPr>
          <w:rFonts w:ascii="Times New Roman" w:hAnsi="Times New Roman"/>
        </w:rPr>
        <w:t>.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Mức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bằng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chữ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số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không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khớp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nhau</w:t>
      </w:r>
      <w:proofErr w:type="spellEnd"/>
    </w:p>
    <w:p w:rsidR="00536F05" w:rsidRPr="006A1216" w:rsidRDefault="00FD3DD0" w:rsidP="00925EAD">
      <w:pPr>
        <w:pStyle w:val="ListParagraph"/>
        <w:numPr>
          <w:ilvl w:val="0"/>
          <w:numId w:val="17"/>
        </w:numPr>
        <w:spacing w:line="360" w:lineRule="auto"/>
        <w:ind w:left="450" w:right="-450"/>
        <w:jc w:val="both"/>
        <w:rPr>
          <w:rFonts w:ascii="Times New Roman" w:hAnsi="Times New Roman"/>
        </w:rPr>
      </w:pPr>
      <w:proofErr w:type="spellStart"/>
      <w:r w:rsidRPr="006A1216">
        <w:rPr>
          <w:rFonts w:ascii="Times New Roman" w:hAnsi="Times New Roman"/>
        </w:rPr>
        <w:t>Viết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nhầm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giữa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cột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Mức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giá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và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khối</w:t>
      </w:r>
      <w:proofErr w:type="spellEnd"/>
      <w:r w:rsidRPr="006A1216">
        <w:rPr>
          <w:rFonts w:ascii="Times New Roman" w:hAnsi="Times New Roman"/>
        </w:rPr>
        <w:t xml:space="preserve"> </w:t>
      </w:r>
      <w:proofErr w:type="spellStart"/>
      <w:r w:rsidRPr="006A1216">
        <w:rPr>
          <w:rFonts w:ascii="Times New Roman" w:hAnsi="Times New Roman"/>
        </w:rPr>
        <w:t>lượng</w:t>
      </w:r>
      <w:proofErr w:type="spellEnd"/>
    </w:p>
    <w:p w:rsidR="00FD3DD0" w:rsidRPr="006A1216" w:rsidRDefault="00FD3DD0" w:rsidP="00FD3DD0">
      <w:pPr>
        <w:spacing w:line="360" w:lineRule="auto"/>
        <w:ind w:left="450" w:right="-450"/>
        <w:jc w:val="both"/>
        <w:rPr>
          <w:b/>
        </w:rPr>
      </w:pPr>
      <w:proofErr w:type="spellStart"/>
      <w:r w:rsidRPr="006A1216">
        <w:rPr>
          <w:b/>
        </w:rPr>
        <w:t>Chú</w:t>
      </w:r>
      <w:proofErr w:type="spellEnd"/>
      <w:r w:rsidRPr="006A1216">
        <w:rPr>
          <w:b/>
        </w:rPr>
        <w:t xml:space="preserve"> ý: </w:t>
      </w:r>
      <w:proofErr w:type="spellStart"/>
      <w:r w:rsidRPr="006A1216">
        <w:rPr>
          <w:b/>
        </w:rPr>
        <w:t>Các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phiếu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đấu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giá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không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hợp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lệ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sẽ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bị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coi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là</w:t>
      </w:r>
      <w:proofErr w:type="spellEnd"/>
      <w:r w:rsidRPr="006A1216">
        <w:rPr>
          <w:b/>
        </w:rPr>
        <w:t xml:space="preserve"> </w:t>
      </w:r>
      <w:proofErr w:type="gramStart"/>
      <w:r w:rsidRPr="006A1216">
        <w:rPr>
          <w:b/>
        </w:rPr>
        <w:t>vi</w:t>
      </w:r>
      <w:proofErr w:type="gram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phạm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Quy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chế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đấu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giá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và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nhà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đầu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tư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không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được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nhận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lại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tiền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đặt</w:t>
      </w:r>
      <w:proofErr w:type="spellEnd"/>
      <w:r w:rsidRPr="006A1216">
        <w:rPr>
          <w:b/>
        </w:rPr>
        <w:t xml:space="preserve"> </w:t>
      </w:r>
      <w:proofErr w:type="spellStart"/>
      <w:r w:rsidRPr="006A1216">
        <w:rPr>
          <w:b/>
        </w:rPr>
        <w:t>cọc</w:t>
      </w:r>
      <w:proofErr w:type="spellEnd"/>
      <w:r w:rsidRPr="006A1216">
        <w:rPr>
          <w:b/>
        </w:rPr>
        <w:t>.</w:t>
      </w:r>
    </w:p>
    <w:p w:rsidR="00FD3DD0" w:rsidRPr="006A1216" w:rsidRDefault="00FD3DD0" w:rsidP="00FD3DD0">
      <w:pPr>
        <w:spacing w:line="360" w:lineRule="auto"/>
        <w:ind w:left="450" w:right="-450"/>
        <w:jc w:val="both"/>
        <w:rPr>
          <w:sz w:val="20"/>
          <w:szCs w:val="20"/>
        </w:rPr>
      </w:pPr>
      <w:proofErr w:type="spellStart"/>
      <w:r w:rsidRPr="006A1216">
        <w:rPr>
          <w:b/>
          <w:sz w:val="20"/>
          <w:szCs w:val="20"/>
        </w:rPr>
        <w:t>Ghi</w:t>
      </w:r>
      <w:proofErr w:type="spellEnd"/>
      <w:r w:rsidRPr="006A1216">
        <w:rPr>
          <w:b/>
          <w:sz w:val="20"/>
          <w:szCs w:val="20"/>
        </w:rPr>
        <w:t xml:space="preserve"> </w:t>
      </w:r>
      <w:proofErr w:type="spellStart"/>
      <w:r w:rsidRPr="006A1216">
        <w:rPr>
          <w:b/>
          <w:sz w:val="20"/>
          <w:szCs w:val="20"/>
        </w:rPr>
        <w:t>chú</w:t>
      </w:r>
      <w:proofErr w:type="spellEnd"/>
      <w:r w:rsidRPr="006A1216">
        <w:rPr>
          <w:b/>
          <w:sz w:val="20"/>
          <w:szCs w:val="20"/>
        </w:rPr>
        <w:t>:</w:t>
      </w:r>
      <w:r w:rsidR="008A4338" w:rsidRPr="006A1216">
        <w:rPr>
          <w:b/>
          <w:sz w:val="20"/>
          <w:szCs w:val="20"/>
        </w:rPr>
        <w:t xml:space="preserve"> </w:t>
      </w:r>
      <w:proofErr w:type="spellStart"/>
      <w:r w:rsidR="002067FB" w:rsidRPr="006A1216">
        <w:rPr>
          <w:sz w:val="20"/>
          <w:szCs w:val="20"/>
        </w:rPr>
        <w:t>N</w:t>
      </w:r>
      <w:r w:rsidRPr="006A1216">
        <w:rPr>
          <w:sz w:val="20"/>
          <w:szCs w:val="20"/>
        </w:rPr>
        <w:t>hững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phiếu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tham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dự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đấu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giá</w:t>
      </w:r>
      <w:proofErr w:type="spellEnd"/>
      <w:r w:rsidRPr="006A1216">
        <w:rPr>
          <w:sz w:val="20"/>
          <w:szCs w:val="20"/>
        </w:rPr>
        <w:t xml:space="preserve"> do </w:t>
      </w:r>
      <w:proofErr w:type="spellStart"/>
      <w:r w:rsidRPr="006A1216">
        <w:rPr>
          <w:sz w:val="20"/>
          <w:szCs w:val="20"/>
        </w:rPr>
        <w:t>người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ủy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quyền</w:t>
      </w:r>
      <w:proofErr w:type="spellEnd"/>
      <w:r w:rsidRPr="006A1216">
        <w:rPr>
          <w:sz w:val="20"/>
          <w:szCs w:val="20"/>
        </w:rPr>
        <w:t xml:space="preserve"> </w:t>
      </w:r>
      <w:proofErr w:type="spellStart"/>
      <w:r w:rsidRPr="006A1216">
        <w:rPr>
          <w:sz w:val="20"/>
          <w:szCs w:val="20"/>
        </w:rPr>
        <w:t>ký</w:t>
      </w:r>
      <w:proofErr w:type="spellEnd"/>
      <w:r w:rsidRPr="006A1216">
        <w:rPr>
          <w:sz w:val="20"/>
          <w:szCs w:val="20"/>
        </w:rPr>
        <w:t>:</w:t>
      </w:r>
    </w:p>
    <w:p w:rsidR="00FD3DD0" w:rsidRPr="006A1216" w:rsidRDefault="00FD3DD0" w:rsidP="00FD3DD0">
      <w:pPr>
        <w:pStyle w:val="ListParagraph"/>
        <w:numPr>
          <w:ilvl w:val="0"/>
          <w:numId w:val="17"/>
        </w:numPr>
        <w:spacing w:line="240" w:lineRule="auto"/>
        <w:ind w:left="1260" w:right="-45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A1216">
        <w:rPr>
          <w:rFonts w:ascii="Times New Roman" w:hAnsi="Times New Roman"/>
          <w:sz w:val="20"/>
          <w:szCs w:val="20"/>
        </w:rPr>
        <w:t>Đối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với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cá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nhân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A1216">
        <w:rPr>
          <w:rFonts w:ascii="Times New Roman" w:hAnsi="Times New Roman"/>
          <w:sz w:val="20"/>
          <w:szCs w:val="20"/>
        </w:rPr>
        <w:t>Có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giấy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ủy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quyền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có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xác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nhận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của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chính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quyền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đại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phương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của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người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ủy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quyền</w:t>
      </w:r>
      <w:proofErr w:type="spellEnd"/>
    </w:p>
    <w:p w:rsidR="00FD3DD0" w:rsidRPr="006A1216" w:rsidRDefault="00FD3DD0" w:rsidP="00925EAD">
      <w:pPr>
        <w:pStyle w:val="ListParagraph"/>
        <w:numPr>
          <w:ilvl w:val="0"/>
          <w:numId w:val="17"/>
        </w:numPr>
        <w:spacing w:line="240" w:lineRule="auto"/>
        <w:ind w:left="1260" w:right="-450" w:firstLine="0"/>
        <w:jc w:val="both"/>
      </w:pPr>
      <w:proofErr w:type="spellStart"/>
      <w:r w:rsidRPr="006A1216">
        <w:rPr>
          <w:rFonts w:ascii="Times New Roman" w:hAnsi="Times New Roman"/>
          <w:sz w:val="20"/>
          <w:szCs w:val="20"/>
        </w:rPr>
        <w:t>Đối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với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tổ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chức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A1216">
        <w:rPr>
          <w:rFonts w:ascii="Times New Roman" w:hAnsi="Times New Roman"/>
          <w:sz w:val="20"/>
          <w:szCs w:val="20"/>
        </w:rPr>
        <w:t>Có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giấy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ủy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quyền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của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tổ</w:t>
      </w:r>
      <w:proofErr w:type="spellEnd"/>
      <w:r w:rsidRPr="006A12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216">
        <w:rPr>
          <w:rFonts w:ascii="Times New Roman" w:hAnsi="Times New Roman"/>
          <w:sz w:val="20"/>
          <w:szCs w:val="20"/>
        </w:rPr>
        <w:t>chức</w:t>
      </w:r>
      <w:proofErr w:type="spellEnd"/>
    </w:p>
    <w:sectPr w:rsidR="00FD3DD0" w:rsidRPr="006A1216" w:rsidSect="00925EAD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350" w:right="1649" w:bottom="1152" w:left="1728" w:header="432" w:footer="16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BE" w:rsidRDefault="00A343BE">
      <w:r>
        <w:separator/>
      </w:r>
    </w:p>
  </w:endnote>
  <w:endnote w:type="continuationSeparator" w:id="1">
    <w:p w:rsidR="00A343BE" w:rsidRDefault="00A3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D0" w:rsidRDefault="006A1216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-1114425</wp:posOffset>
          </wp:positionH>
          <wp:positionV relativeFrom="paragraph">
            <wp:posOffset>477520</wp:posOffset>
          </wp:positionV>
          <wp:extent cx="7600950" cy="723900"/>
          <wp:effectExtent l="19050" t="0" r="0" b="0"/>
          <wp:wrapNone/>
          <wp:docPr id="1" name="Picture 1" descr="footer CT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T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C" w:rsidRDefault="006A1216" w:rsidP="00FB0D17">
    <w:pPr>
      <w:pStyle w:val="Footer"/>
      <w:ind w:left="-1814" w:right="-1418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471170</wp:posOffset>
          </wp:positionV>
          <wp:extent cx="7597775" cy="731520"/>
          <wp:effectExtent l="19050" t="0" r="3175" b="0"/>
          <wp:wrapNone/>
          <wp:docPr id="3" name="Picture 1" descr="footer CT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T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BE" w:rsidRDefault="00A343BE">
      <w:r>
        <w:separator/>
      </w:r>
    </w:p>
  </w:footnote>
  <w:footnote w:type="continuationSeparator" w:id="1">
    <w:p w:rsidR="00A343BE" w:rsidRDefault="00A34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D0" w:rsidRDefault="006A121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-180975</wp:posOffset>
          </wp:positionV>
          <wp:extent cx="1733550" cy="742950"/>
          <wp:effectExtent l="19050" t="0" r="0" b="0"/>
          <wp:wrapNone/>
          <wp:docPr id="2" name="Picture 61" descr="D:\Huylq\Download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D:\Huylq\Download\Untitled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C" w:rsidRDefault="006A1216" w:rsidP="00FD3DD0">
    <w:pPr>
      <w:pStyle w:val="Header"/>
      <w:tabs>
        <w:tab w:val="clear" w:pos="4320"/>
        <w:tab w:val="clear" w:pos="8640"/>
        <w:tab w:val="center" w:pos="4046"/>
      </w:tabs>
      <w:spacing w:after="0"/>
      <w:ind w:left="-93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-173990</wp:posOffset>
          </wp:positionV>
          <wp:extent cx="1729105" cy="748030"/>
          <wp:effectExtent l="19050" t="0" r="4445" b="0"/>
          <wp:wrapNone/>
          <wp:docPr id="4" name="Picture 61" descr="D:\Huylq\Download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D:\Huylq\Download\Untitled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3DD0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2145D"/>
    <w:multiLevelType w:val="hybridMultilevel"/>
    <w:tmpl w:val="C72C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A54CD"/>
    <w:multiLevelType w:val="hybridMultilevel"/>
    <w:tmpl w:val="64DA8052"/>
    <w:lvl w:ilvl="0" w:tplc="5D3C51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F90CDA"/>
    <w:multiLevelType w:val="hybridMultilevel"/>
    <w:tmpl w:val="A7F4C254"/>
    <w:lvl w:ilvl="0" w:tplc="FB7A2D00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31A41"/>
    <w:multiLevelType w:val="hybridMultilevel"/>
    <w:tmpl w:val="52AE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24C1E"/>
    <w:multiLevelType w:val="hybridMultilevel"/>
    <w:tmpl w:val="8F84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879AE"/>
    <w:multiLevelType w:val="hybridMultilevel"/>
    <w:tmpl w:val="A1F000CC"/>
    <w:lvl w:ilvl="0" w:tplc="14E044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71743A"/>
    <w:multiLevelType w:val="hybridMultilevel"/>
    <w:tmpl w:val="26EC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47479"/>
    <w:multiLevelType w:val="hybridMultilevel"/>
    <w:tmpl w:val="5366EFE4"/>
    <w:lvl w:ilvl="0" w:tplc="0F76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B7133"/>
    <w:multiLevelType w:val="hybridMultilevel"/>
    <w:tmpl w:val="778E09CA"/>
    <w:lvl w:ilvl="0" w:tplc="12AA5B5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A2B25"/>
    <w:multiLevelType w:val="hybridMultilevel"/>
    <w:tmpl w:val="99469CD6"/>
    <w:lvl w:ilvl="0" w:tplc="1214D81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84BC4"/>
    <w:multiLevelType w:val="hybridMultilevel"/>
    <w:tmpl w:val="340A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437BD"/>
    <w:multiLevelType w:val="hybridMultilevel"/>
    <w:tmpl w:val="3646A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15"/>
  </w:num>
  <w:num w:numId="18">
    <w:abstractNumId w:val="14"/>
  </w:num>
  <w:num w:numId="19">
    <w:abstractNumId w:val="20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F3F0D"/>
    <w:rsid w:val="00010982"/>
    <w:rsid w:val="000334EE"/>
    <w:rsid w:val="0007079F"/>
    <w:rsid w:val="00077F23"/>
    <w:rsid w:val="0009414C"/>
    <w:rsid w:val="000B7DA8"/>
    <w:rsid w:val="000F2F1D"/>
    <w:rsid w:val="001014FD"/>
    <w:rsid w:val="0013733D"/>
    <w:rsid w:val="00165240"/>
    <w:rsid w:val="001A73A0"/>
    <w:rsid w:val="001B0EB0"/>
    <w:rsid w:val="001B639D"/>
    <w:rsid w:val="001C39C4"/>
    <w:rsid w:val="001C3B37"/>
    <w:rsid w:val="001C692E"/>
    <w:rsid w:val="001D185A"/>
    <w:rsid w:val="00204EBD"/>
    <w:rsid w:val="002067FB"/>
    <w:rsid w:val="00211E74"/>
    <w:rsid w:val="0021430B"/>
    <w:rsid w:val="00255735"/>
    <w:rsid w:val="00272AE7"/>
    <w:rsid w:val="002A0A07"/>
    <w:rsid w:val="002A55FE"/>
    <w:rsid w:val="002E206B"/>
    <w:rsid w:val="002F341B"/>
    <w:rsid w:val="003079B0"/>
    <w:rsid w:val="003137BE"/>
    <w:rsid w:val="00333A3F"/>
    <w:rsid w:val="003A65CF"/>
    <w:rsid w:val="003C1655"/>
    <w:rsid w:val="003C5B3C"/>
    <w:rsid w:val="004029BF"/>
    <w:rsid w:val="004140DF"/>
    <w:rsid w:val="00452DEA"/>
    <w:rsid w:val="00484DAE"/>
    <w:rsid w:val="004A3471"/>
    <w:rsid w:val="004A471F"/>
    <w:rsid w:val="004B5B67"/>
    <w:rsid w:val="004C0DC8"/>
    <w:rsid w:val="004C265B"/>
    <w:rsid w:val="00517A98"/>
    <w:rsid w:val="0052368B"/>
    <w:rsid w:val="00523C2B"/>
    <w:rsid w:val="00530AAD"/>
    <w:rsid w:val="00536F05"/>
    <w:rsid w:val="0054478A"/>
    <w:rsid w:val="005610FD"/>
    <w:rsid w:val="00575932"/>
    <w:rsid w:val="00575B10"/>
    <w:rsid w:val="005B2344"/>
    <w:rsid w:val="005C31A8"/>
    <w:rsid w:val="005F4F00"/>
    <w:rsid w:val="0061751D"/>
    <w:rsid w:val="006308D8"/>
    <w:rsid w:val="00643A94"/>
    <w:rsid w:val="00650B2F"/>
    <w:rsid w:val="00661CAF"/>
    <w:rsid w:val="006A1216"/>
    <w:rsid w:val="006A1B48"/>
    <w:rsid w:val="006D4EA5"/>
    <w:rsid w:val="006F02C2"/>
    <w:rsid w:val="007334AD"/>
    <w:rsid w:val="007347D7"/>
    <w:rsid w:val="00735B57"/>
    <w:rsid w:val="00744147"/>
    <w:rsid w:val="00767097"/>
    <w:rsid w:val="007738C1"/>
    <w:rsid w:val="007834BF"/>
    <w:rsid w:val="007C2960"/>
    <w:rsid w:val="007D03C5"/>
    <w:rsid w:val="007F303E"/>
    <w:rsid w:val="00852CDA"/>
    <w:rsid w:val="00874BD8"/>
    <w:rsid w:val="00876FF3"/>
    <w:rsid w:val="00884148"/>
    <w:rsid w:val="008A4338"/>
    <w:rsid w:val="008C0A78"/>
    <w:rsid w:val="008E7661"/>
    <w:rsid w:val="008F3F0D"/>
    <w:rsid w:val="00925EAD"/>
    <w:rsid w:val="009321DF"/>
    <w:rsid w:val="00956F81"/>
    <w:rsid w:val="00981E11"/>
    <w:rsid w:val="00987C39"/>
    <w:rsid w:val="009A462A"/>
    <w:rsid w:val="009B6E62"/>
    <w:rsid w:val="009F2F6E"/>
    <w:rsid w:val="009F34DD"/>
    <w:rsid w:val="00A22E25"/>
    <w:rsid w:val="00A343BE"/>
    <w:rsid w:val="00A41F97"/>
    <w:rsid w:val="00A46190"/>
    <w:rsid w:val="00A86AD5"/>
    <w:rsid w:val="00A9434E"/>
    <w:rsid w:val="00AE27A5"/>
    <w:rsid w:val="00B22E73"/>
    <w:rsid w:val="00B25E72"/>
    <w:rsid w:val="00B26817"/>
    <w:rsid w:val="00B76823"/>
    <w:rsid w:val="00BD0BBB"/>
    <w:rsid w:val="00C07E6C"/>
    <w:rsid w:val="00C711F4"/>
    <w:rsid w:val="00C833FF"/>
    <w:rsid w:val="00CC2ADC"/>
    <w:rsid w:val="00CE2C65"/>
    <w:rsid w:val="00CF13D7"/>
    <w:rsid w:val="00D12684"/>
    <w:rsid w:val="00D12BCD"/>
    <w:rsid w:val="00D27A70"/>
    <w:rsid w:val="00D426FB"/>
    <w:rsid w:val="00DB0830"/>
    <w:rsid w:val="00DC553F"/>
    <w:rsid w:val="00DD381F"/>
    <w:rsid w:val="00E703BF"/>
    <w:rsid w:val="00E74F5F"/>
    <w:rsid w:val="00EA1A72"/>
    <w:rsid w:val="00EA5EAF"/>
    <w:rsid w:val="00EC0AC1"/>
    <w:rsid w:val="00F07C74"/>
    <w:rsid w:val="00F828E9"/>
    <w:rsid w:val="00FB0D17"/>
    <w:rsid w:val="00FD0588"/>
    <w:rsid w:val="00FD3DD0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8E7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3DD0"/>
    <w:rPr>
      <w:color w:val="0000FF"/>
      <w:u w:val="single"/>
    </w:rPr>
  </w:style>
  <w:style w:type="table" w:styleId="TableGrid">
    <w:name w:val="Table Grid"/>
    <w:basedOn w:val="TableNormal"/>
    <w:uiPriority w:val="59"/>
    <w:rsid w:val="00FD3DD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ylq\AppData\Roaming\Microsoft\Templates\Announcement%20of%20new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367D-FD5E-48B6-806C-E83058A1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Announcement of new company</Template>
  <TotalTime>0</TotalTime>
  <Pages>3</Pages>
  <Words>1030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4453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http://www.bsc.com.vn/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huylq</dc:creator>
  <cp:keywords/>
  <cp:lastModifiedBy>thunc</cp:lastModifiedBy>
  <cp:revision>2</cp:revision>
  <cp:lastPrinted>2010-09-28T15:37:00Z</cp:lastPrinted>
  <dcterms:created xsi:type="dcterms:W3CDTF">2015-04-20T02:14:00Z</dcterms:created>
  <dcterms:modified xsi:type="dcterms:W3CDTF">2015-04-20T02:14:00Z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TC010177551033</vt:lpwstr>
  </property>
</Properties>
</file>